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33" w:rsidRPr="002B6633" w:rsidRDefault="002B6633" w:rsidP="002B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B6633">
        <w:rPr>
          <w:rFonts w:ascii="Arial" w:eastAsia="Times New Roman" w:hAnsi="Arial" w:cs="Arial"/>
          <w:sz w:val="27"/>
          <w:szCs w:val="27"/>
          <w:lang w:eastAsia="ru-RU"/>
        </w:rPr>
        <w:t>Уважаемые коллеги!</w:t>
      </w:r>
    </w:p>
    <w:p w:rsidR="002B6633" w:rsidRPr="002B6633" w:rsidRDefault="002B6633" w:rsidP="002B66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Издательство «Русское слово» </w:t>
      </w:r>
      <w:r w:rsidRPr="002B6633">
        <w:rPr>
          <w:rFonts w:ascii="Arial" w:eastAsia="Times New Roman" w:hAnsi="Arial" w:cs="Arial"/>
          <w:sz w:val="27"/>
          <w:szCs w:val="27"/>
          <w:lang w:eastAsia="ru-RU"/>
        </w:rPr>
        <w:t xml:space="preserve">приглашает Вас на </w:t>
      </w:r>
      <w:proofErr w:type="spellStart"/>
      <w:r w:rsidRPr="002B6633">
        <w:rPr>
          <w:rFonts w:ascii="Arial" w:eastAsia="Times New Roman" w:hAnsi="Arial" w:cs="Arial"/>
          <w:sz w:val="27"/>
          <w:szCs w:val="27"/>
          <w:lang w:eastAsia="ru-RU"/>
        </w:rPr>
        <w:t>вебинары</w:t>
      </w:r>
      <w:proofErr w:type="spellEnd"/>
      <w:r w:rsidRPr="002B6633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2B6633" w:rsidRPr="002B6633" w:rsidRDefault="002B6633" w:rsidP="002B66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63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</w:t>
      </w:r>
      <w:hyperlink r:id="rId5" w:tgtFrame="_blank" w:history="1">
        <w:r w:rsidRPr="002B6633">
          <w:rPr>
            <w:rFonts w:ascii="Arial" w:eastAsia="Times New Roman" w:hAnsi="Arial" w:cs="Arial"/>
            <w:b/>
            <w:bCs/>
            <w:sz w:val="27"/>
            <w:szCs w:val="27"/>
            <w:u w:val="single"/>
            <w:lang w:eastAsia="ru-RU"/>
          </w:rPr>
          <w:t xml:space="preserve">частие в </w:t>
        </w:r>
        <w:proofErr w:type="spellStart"/>
        <w:r w:rsidRPr="002B6633">
          <w:rPr>
            <w:rFonts w:ascii="Arial" w:eastAsia="Times New Roman" w:hAnsi="Arial" w:cs="Arial"/>
            <w:b/>
            <w:bCs/>
            <w:sz w:val="27"/>
            <w:szCs w:val="27"/>
            <w:u w:val="single"/>
            <w:lang w:eastAsia="ru-RU"/>
          </w:rPr>
          <w:t>вебинарах</w:t>
        </w:r>
        <w:proofErr w:type="spellEnd"/>
        <w:r w:rsidRPr="002B6633">
          <w:rPr>
            <w:rFonts w:ascii="Arial" w:eastAsia="Times New Roman" w:hAnsi="Arial" w:cs="Arial"/>
            <w:b/>
            <w:bCs/>
            <w:sz w:val="27"/>
            <w:szCs w:val="27"/>
            <w:u w:val="single"/>
            <w:lang w:eastAsia="ru-RU"/>
          </w:rPr>
          <w:t xml:space="preserve"> бесплатное</w:t>
        </w:r>
      </w:hyperlink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Требуется только регистрация на сайте издательства «Русское слово». По итогам каждого </w:t>
      </w:r>
      <w:proofErr w:type="spellStart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вебинара</w:t>
      </w:r>
      <w:proofErr w:type="spellEnd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участники получают </w:t>
      </w:r>
      <w:hyperlink r:id="rId6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специальные сертификаты</w:t>
        </w:r>
      </w:hyperlink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Сертификаты оформляются автоматически: их можно скачать в личном кабинете на сайте издательства «Русское слово» после эфира </w:t>
      </w:r>
      <w:proofErr w:type="spellStart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вебинара</w:t>
      </w:r>
      <w:proofErr w:type="spellEnd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B6633" w:rsidRPr="002B6633" w:rsidRDefault="002B6633" w:rsidP="002B66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 xml:space="preserve">Выбрать интересующую вас тему из списка ниже и оформить </w:t>
      </w:r>
      <w:bookmarkStart w:id="0" w:name="_GoBack"/>
      <w:bookmarkEnd w:id="0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 xml:space="preserve">регистрацию на 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 xml:space="preserve"> можно уже сейчас!</w:t>
      </w:r>
    </w:p>
    <w:p w:rsidR="002B6633" w:rsidRPr="002B6633" w:rsidRDefault="002B6633" w:rsidP="002B66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B66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4"/>
            <w:szCs w:val="24"/>
            <w:u w:val="single"/>
            <w:lang w:eastAsia="ru-RU"/>
          </w:rPr>
          <w:t>«ПРАКТИКА ДОО: реализация программ и пособий ПМК "Мозаичный ПАРК"»</w:t>
        </w:r>
      </w:hyperlink>
      <w:r w:rsidRPr="002B66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2B6633">
        <w:rPr>
          <w:rFonts w:ascii="Arial" w:eastAsia="Times New Roman" w:hAnsi="Arial" w:cs="Arial"/>
          <w:b/>
          <w:bCs/>
          <w:color w:val="F16522"/>
          <w:sz w:val="24"/>
          <w:szCs w:val="24"/>
          <w:lang w:eastAsia="ru-RU"/>
        </w:rPr>
        <w:t>состоится 9 декабря в 12.00 (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4"/>
          <w:szCs w:val="24"/>
          <w:lang w:eastAsia="ru-RU"/>
        </w:rPr>
        <w:t>мск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4"/>
          <w:szCs w:val="24"/>
          <w:lang w:eastAsia="ru-RU"/>
        </w:rPr>
        <w:t>).</w:t>
      </w:r>
    </w:p>
    <w:p w:rsidR="002B6633" w:rsidRPr="002B6633" w:rsidRDefault="002B6633" w:rsidP="002B66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8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 xml:space="preserve">«Дистанционная работа с электронной формой учебника. Формирование </w:t>
        </w:r>
        <w:proofErr w:type="spellStart"/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метапредметных</w:t>
        </w:r>
        <w:proofErr w:type="spellEnd"/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 xml:space="preserve"> умений и навыков на уроках истории и обществознания»</w:t>
        </w:r>
      </w:hyperlink>
      <w:r w:rsidRPr="002B6633">
        <w:rPr>
          <w:rFonts w:ascii="Arial" w:eastAsia="Times New Roman" w:hAnsi="Arial" w:cs="Arial"/>
          <w:b/>
          <w:bCs/>
          <w:color w:val="3C4876"/>
          <w:sz w:val="27"/>
          <w:szCs w:val="27"/>
          <w:lang w:eastAsia="ru-RU"/>
        </w:rPr>
        <w:t> </w:t>
      </w:r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9 декабря в 14.00 (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2B6633" w:rsidRPr="002B6633" w:rsidRDefault="002B6633" w:rsidP="002B66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9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«Использование практических пособий на уроках географии и биологии»</w:t>
        </w:r>
      </w:hyperlink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10 декабря в 14.00 (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2B6633" w:rsidRPr="002B6633" w:rsidRDefault="002B6633" w:rsidP="002B66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0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>«Учебник "</w:t>
        </w:r>
        <w:proofErr w:type="spellStart"/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>Super</w:t>
        </w:r>
        <w:proofErr w:type="spellEnd"/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 xml:space="preserve"> </w:t>
        </w:r>
        <w:proofErr w:type="spellStart"/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>Deutsch</w:t>
        </w:r>
        <w:proofErr w:type="spellEnd"/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>": изучаем немецкий язык через творчество и общение»</w:t>
        </w:r>
      </w:hyperlink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10 декабря в 15.00 (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2B6633" w:rsidRPr="002B6633" w:rsidRDefault="002B6633" w:rsidP="002B66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color w:val="3C4876"/>
          <w:sz w:val="27"/>
          <w:szCs w:val="27"/>
          <w:lang w:eastAsia="ru-RU"/>
        </w:rPr>
        <w:t> </w:t>
      </w:r>
      <w:hyperlink r:id="rId11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>«Русский родной язык в начальной школе. Что нужно знать учителю?»</w:t>
        </w:r>
      </w:hyperlink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 состоится 11 декабря в 14.00 (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2B6633" w:rsidRPr="002B6633" w:rsidRDefault="002B6633" w:rsidP="002B66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12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>«Реализация требований ФГОС ООО на уроках немецкого языка»</w:t>
        </w:r>
      </w:hyperlink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11 декабря в 15.00 (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2B6633" w:rsidRPr="002B6633" w:rsidRDefault="002B6633" w:rsidP="002B66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hyperlink r:id="rId13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u w:val="single"/>
            <w:lang w:eastAsia="ru-RU"/>
          </w:rPr>
          <w:t>«Этапы работы с концептами на уроках литературы»</w:t>
        </w:r>
      </w:hyperlink>
      <w:r w:rsidRPr="002B66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состоится 12 декабря в 11.00 (</w:t>
      </w:r>
      <w:proofErr w:type="spellStart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мск</w:t>
      </w:r>
      <w:proofErr w:type="spellEnd"/>
      <w:r w:rsidRPr="002B6633">
        <w:rPr>
          <w:rFonts w:ascii="Arial" w:eastAsia="Times New Roman" w:hAnsi="Arial" w:cs="Arial"/>
          <w:b/>
          <w:bCs/>
          <w:color w:val="F16522"/>
          <w:sz w:val="27"/>
          <w:szCs w:val="27"/>
          <w:lang w:eastAsia="ru-RU"/>
        </w:rPr>
        <w:t>).</w:t>
      </w:r>
    </w:p>
    <w:p w:rsidR="002B6633" w:rsidRPr="002B6633" w:rsidRDefault="002B6633" w:rsidP="002B66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 воспользоваться обширным </w:t>
      </w:r>
      <w:hyperlink r:id="rId14" w:tgtFrame="_blank" w:history="1"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 xml:space="preserve">архивом уже состоявшихся </w:t>
        </w:r>
        <w:proofErr w:type="spellStart"/>
        <w:r w:rsidRPr="002B6633">
          <w:rPr>
            <w:rFonts w:ascii="Arial" w:eastAsia="Times New Roman" w:hAnsi="Arial" w:cs="Arial"/>
            <w:b/>
            <w:bCs/>
            <w:color w:val="3C4876"/>
            <w:sz w:val="27"/>
            <w:szCs w:val="27"/>
            <w:lang w:eastAsia="ru-RU"/>
          </w:rPr>
          <w:t>вебинаров</w:t>
        </w:r>
        <w:proofErr w:type="spellEnd"/>
      </w:hyperlink>
      <w:r w:rsidRPr="002B6633">
        <w:rPr>
          <w:rFonts w:ascii="Arial" w:eastAsia="Times New Roman" w:hAnsi="Arial" w:cs="Arial"/>
          <w:color w:val="3C4876"/>
          <w:sz w:val="27"/>
          <w:szCs w:val="27"/>
          <w:lang w:eastAsia="ru-RU"/>
        </w:rPr>
        <w:t>, </w:t>
      </w:r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размещённым на сайте издательства «Русское слово». Для вашего удобства </w:t>
      </w:r>
      <w:proofErr w:type="spellStart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вебинары</w:t>
      </w:r>
      <w:proofErr w:type="spellEnd"/>
      <w:r w:rsidRPr="002B663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архиве сгруппированы по предметным областям.</w:t>
      </w:r>
    </w:p>
    <w:p w:rsidR="007F26F1" w:rsidRDefault="007F26F1"/>
    <w:sectPr w:rsidR="007F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2B1E"/>
    <w:multiLevelType w:val="multilevel"/>
    <w:tmpl w:val="997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9406B"/>
    <w:multiLevelType w:val="multilevel"/>
    <w:tmpl w:val="04D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A4308"/>
    <w:multiLevelType w:val="multilevel"/>
    <w:tmpl w:val="B57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076DC"/>
    <w:multiLevelType w:val="multilevel"/>
    <w:tmpl w:val="2BF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12293"/>
    <w:multiLevelType w:val="multilevel"/>
    <w:tmpl w:val="2514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8F"/>
    <w:rsid w:val="002B6633"/>
    <w:rsid w:val="007F26F1"/>
    <w:rsid w:val="00D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61A9"/>
  <w15:chartTrackingRefBased/>
  <w15:docId w15:val="{A7877BE1-4408-44EC-91B8-6D89CDA0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dtbhthpdbkkaet.xn--p1ai/methodics/webinars/176095/" TargetMode="External"/><Relationship Id="rId13" Type="http://schemas.openxmlformats.org/officeDocument/2006/relationships/hyperlink" Target="https://xn----dtbhthpdbkkaet.xn--p1ai/methodics/webinars/1779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dtbhthpdbkkaet.xn--p1ai/methodics/webinars/177028/" TargetMode="External"/><Relationship Id="rId12" Type="http://schemas.openxmlformats.org/officeDocument/2006/relationships/hyperlink" Target="https://xn----dtbhthpdbkkaet.xn--p1ai/methodics/webinars/17743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--dtbhthpdbkkaet.xn--p1ai/upload/medialibrary/469/webb.jpg" TargetMode="External"/><Relationship Id="rId11" Type="http://schemas.openxmlformats.org/officeDocument/2006/relationships/hyperlink" Target="https://xn----dtbhthpdbkkaet.xn--p1ai/methodics/webinars/177305/" TargetMode="External"/><Relationship Id="rId5" Type="http://schemas.openxmlformats.org/officeDocument/2006/relationships/hyperlink" Target="https://xn----dtbhthpdbkkaet.xn--p1ai/articles/17368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xn----dtbhthpdbkkaet.xn--p1ai/methodics/webinars/1774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dtbhthpdbkkaet.xn--p1ai/methodics/webinars/177454/" TargetMode="External"/><Relationship Id="rId14" Type="http://schemas.openxmlformats.org/officeDocument/2006/relationships/hyperlink" Target="https://xn----dtbhthpdbkkaet.xn--p1ai/methodics/webinars/arch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2020-12-08T11:31:00Z</dcterms:created>
  <dcterms:modified xsi:type="dcterms:W3CDTF">2020-12-08T11:33:00Z</dcterms:modified>
</cp:coreProperties>
</file>