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435" w:rsidRDefault="00573435">
      <w:pPr>
        <w:jc w:val="center"/>
        <w:rPr>
          <w:b/>
          <w:sz w:val="28"/>
          <w:szCs w:val="28"/>
        </w:rPr>
      </w:pPr>
      <w:bookmarkStart w:id="0" w:name="_GoBack"/>
      <w:bookmarkEnd w:id="0"/>
    </w:p>
    <w:p w:rsidR="00573435" w:rsidRDefault="00A72B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ИНСТРУКЦИЯ ПОЛЬЗОВАТЕЛЯ ВКС</w:t>
      </w:r>
      <w:r>
        <w:rPr>
          <w:b/>
          <w:sz w:val="28"/>
          <w:szCs w:val="28"/>
        </w:rPr>
        <w:t xml:space="preserve"> </w:t>
      </w:r>
    </w:p>
    <w:p w:rsidR="00573435" w:rsidRDefault="00A72B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Подключение к мероприятию с ПК.</w:t>
      </w:r>
    </w:p>
    <w:p w:rsidR="00573435" w:rsidRDefault="00573435">
      <w:pPr>
        <w:jc w:val="center"/>
        <w:rPr>
          <w:b/>
          <w:sz w:val="28"/>
          <w:szCs w:val="28"/>
        </w:rPr>
      </w:pPr>
    </w:p>
    <w:p w:rsidR="00573435" w:rsidRDefault="00A72B2D">
      <w:pPr>
        <w:rPr>
          <w:b/>
        </w:rPr>
      </w:pPr>
      <w:r>
        <w:rPr>
          <w:b/>
        </w:rPr>
        <w:t xml:space="preserve">Подключение к конференции с использованием </w:t>
      </w:r>
      <w:r>
        <w:rPr>
          <w:b/>
          <w:lang w:val="en-US"/>
        </w:rPr>
        <w:t>ID</w:t>
      </w:r>
      <w:r>
        <w:rPr>
          <w:b/>
        </w:rPr>
        <w:t xml:space="preserve"> мероприятия</w:t>
      </w:r>
    </w:p>
    <w:p w:rsidR="00573435" w:rsidRDefault="00A72B2D">
      <w:pPr>
        <w:pStyle w:val="af3"/>
        <w:numPr>
          <w:ilvl w:val="0"/>
          <w:numId w:val="3"/>
        </w:numPr>
      </w:pPr>
      <w:r>
        <w:t xml:space="preserve">Для подключения к мероприятию без </w:t>
      </w:r>
      <w:r>
        <w:rPr>
          <w:lang w:val="en-US"/>
        </w:rPr>
        <w:t>e</w:t>
      </w:r>
      <w:r>
        <w:t>-</w:t>
      </w:r>
      <w:r>
        <w:rPr>
          <w:lang w:val="en-US"/>
        </w:rPr>
        <w:t>mail</w:t>
      </w:r>
      <w:r>
        <w:t xml:space="preserve"> приглашения по </w:t>
      </w:r>
      <w:r>
        <w:rPr>
          <w:lang w:val="en-US"/>
        </w:rPr>
        <w:t>ID</w:t>
      </w:r>
      <w:r>
        <w:t xml:space="preserve"> пользователю необходимо перейти на страницу </w:t>
      </w:r>
      <w:hyperlink r:id="rId8" w:tooltip="https://78.iamatschool.online/" w:history="1">
        <w:r>
          <w:rPr>
            <w:rStyle w:val="af8"/>
          </w:rPr>
          <w:t>https://78.iamatschool.online/</w:t>
        </w:r>
      </w:hyperlink>
      <w:r>
        <w:t xml:space="preserve"> и нажать на ссылку «Подключиться к мероприятию по </w:t>
      </w:r>
      <w:r>
        <w:rPr>
          <w:lang w:val="en-US"/>
        </w:rPr>
        <w:t>ID</w:t>
      </w:r>
      <w:r>
        <w:t xml:space="preserve">». Далее необходимо ввести </w:t>
      </w:r>
      <w:r>
        <w:rPr>
          <w:lang w:val="en-US"/>
        </w:rPr>
        <w:t>ID</w:t>
      </w:r>
      <w:r>
        <w:t xml:space="preserve"> мероприятия и нажать на кнопку «Продолжить»</w:t>
      </w:r>
    </w:p>
    <w:p w:rsidR="00573435" w:rsidRDefault="00A72B2D">
      <w:pPr>
        <w:pStyle w:val="af3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03520" cy="3291840"/>
                <wp:effectExtent l="0" t="0" r="0" b="3810"/>
                <wp:docPr id="4" name="Рисунок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/>
                        <pic:cNvPicPr>
                          <a:picLocks noChangeAspect="1"/>
                        </pic:cNvPicPr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303520" cy="3291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17.6pt;height:259.2pt;">
                <v:path textboxrect="0,0,0,0"/>
                <v:imagedata r:id="rId11" o:title=""/>
              </v:shape>
            </w:pict>
          </mc:Fallback>
        </mc:AlternateContent>
      </w:r>
    </w:p>
    <w:p w:rsidR="00573435" w:rsidRDefault="00A72B2D">
      <w:pPr>
        <w:pStyle w:val="af3"/>
        <w:numPr>
          <w:ilvl w:val="0"/>
          <w:numId w:val="3"/>
        </w:numPr>
      </w:pPr>
      <w:r>
        <w:t>После этого откр</w:t>
      </w:r>
      <w:r>
        <w:t>оется стартовая страница участника мероприятия. На ней необходимо выбрать, в качестве гостя или зарегистрированного участника пользователь будет принимать участие.</w:t>
      </w:r>
    </w:p>
    <w:p w:rsidR="00573435" w:rsidRDefault="00A72B2D">
      <w:pPr>
        <w:pStyle w:val="af3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923280" cy="3664585"/>
                <wp:effectExtent l="0" t="0" r="1270" b="0"/>
                <wp:docPr id="5" name="Рисунок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12"/>
                        <a:stretch/>
                      </pic:blipFill>
                      <pic:spPr bwMode="auto">
                        <a:xfrm>
                          <a:off x="0" y="0"/>
                          <a:ext cx="5923280" cy="36645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6.4pt;height:288.6pt;">
                <v:path textboxrect="0,0,0,0"/>
                <v:imagedata r:id="rId13" o:title=""/>
              </v:shape>
            </w:pict>
          </mc:Fallback>
        </mc:AlternateContent>
      </w:r>
    </w:p>
    <w:p w:rsidR="00573435" w:rsidRDefault="00A72B2D">
      <w:pPr>
        <w:pStyle w:val="af3"/>
        <w:numPr>
          <w:ilvl w:val="0"/>
          <w:numId w:val="3"/>
        </w:numPr>
      </w:pPr>
      <w:r>
        <w:t xml:space="preserve">Если пользователь участвует в </w:t>
      </w:r>
      <w:proofErr w:type="gramStart"/>
      <w:r>
        <w:t>качестве</w:t>
      </w:r>
      <w:proofErr w:type="gramEnd"/>
      <w:r>
        <w:t xml:space="preserve"> гостя – ему необходимо в поле «Имя» ввести ФИО и на</w:t>
      </w:r>
      <w:r>
        <w:t>жать на кнопку «Войти в мероприятие». При желании гость так же может указать любую дополнительную информацию о себе (например, должность и организацию) в поле «О себе». Эта информация будет доступна всем участникам конференции</w:t>
      </w:r>
    </w:p>
    <w:p w:rsidR="00573435" w:rsidRDefault="00A72B2D">
      <w:pPr>
        <w:pStyle w:val="af3"/>
        <w:numPr>
          <w:ilvl w:val="0"/>
          <w:numId w:val="3"/>
        </w:numPr>
      </w:pPr>
      <w:r>
        <w:t>Если пользователь подключаетс</w:t>
      </w:r>
      <w:r>
        <w:t>я как «Зарегистрированный пользователь, ему необходимо ввести свой доменный логин и пароль для входа в мероприятие, после чего нажать на кнопку «Войти в мероприятие»</w:t>
      </w:r>
    </w:p>
    <w:p w:rsidR="00573435" w:rsidRDefault="00A72B2D">
      <w:pPr>
        <w:pStyle w:val="af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362748" cy="1383730"/>
                <wp:effectExtent l="0" t="0" r="3175" b="635"/>
                <wp:docPr id="6" name="Рисунок 5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Без названия2.png"/>
                        <pic:cNvPicPr>
                          <a:picLocks noChangeAspect="1"/>
                        </pic:cNvPicPr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3427422" cy="14103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64.8pt;height:109.0pt;" stroked="false">
                <v:path textboxrect="0,0,0,0"/>
                <v:imagedata r:id="rId15" o:title=""/>
              </v:shape>
            </w:pict>
          </mc:Fallback>
        </mc:AlternateContent>
      </w:r>
    </w:p>
    <w:p w:rsidR="00573435" w:rsidRDefault="00573435">
      <w:pPr>
        <w:pStyle w:val="af3"/>
        <w:jc w:val="center"/>
        <w:rPr>
          <w:lang w:val="en-US"/>
        </w:rPr>
      </w:pPr>
    </w:p>
    <w:p w:rsidR="00573435" w:rsidRDefault="00573435">
      <w:pPr>
        <w:pStyle w:val="af3"/>
        <w:jc w:val="center"/>
      </w:pPr>
    </w:p>
    <w:p w:rsidR="00573435" w:rsidRDefault="00A72B2D">
      <w:pPr>
        <w:pStyle w:val="af3"/>
        <w:keepNext/>
        <w:keepLines/>
        <w:numPr>
          <w:ilvl w:val="0"/>
          <w:numId w:val="3"/>
        </w:numPr>
        <w:tabs>
          <w:tab w:val="left" w:pos="284"/>
        </w:tabs>
        <w:spacing w:before="240"/>
        <w:ind w:right="283"/>
        <w:rPr>
          <w:rFonts w:eastAsia="Helvetica Neue"/>
        </w:rPr>
      </w:pPr>
      <w:r>
        <w:rPr>
          <w:rFonts w:eastAsia="Helvetica Neue"/>
        </w:rPr>
        <w:lastRenderedPageBreak/>
        <w:t xml:space="preserve">При входе </w:t>
      </w:r>
      <w:r>
        <w:t xml:space="preserve">Система ВКС </w:t>
      </w:r>
      <w:r>
        <w:rPr>
          <w:rFonts w:eastAsia="Helvetica Neue"/>
        </w:rPr>
        <w:t xml:space="preserve">автоматически предложит разрешить доступ к камере и микрофону, </w:t>
      </w:r>
      <w:proofErr w:type="gramStart"/>
      <w:r>
        <w:rPr>
          <w:rFonts w:eastAsia="Helvetica Neue"/>
        </w:rPr>
        <w:t>к</w:t>
      </w:r>
      <w:r>
        <w:rPr>
          <w:rFonts w:eastAsia="Helvetica Neue"/>
        </w:rPr>
        <w:t>оторые</w:t>
      </w:r>
      <w:proofErr w:type="gramEnd"/>
      <w:r>
        <w:rPr>
          <w:rFonts w:eastAsia="Helvetica Neue"/>
        </w:rPr>
        <w:t xml:space="preserve"> можно настроить в </w:t>
      </w:r>
      <w:proofErr w:type="spellStart"/>
      <w:r>
        <w:rPr>
          <w:rFonts w:eastAsia="Helvetica Neue"/>
        </w:rPr>
        <w:t>браузерной</w:t>
      </w:r>
      <w:proofErr w:type="spellEnd"/>
      <w:r>
        <w:rPr>
          <w:rFonts w:eastAsia="Helvetica Neue"/>
        </w:rPr>
        <w:t xml:space="preserve"> строке.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36116" cy="3186773"/>
                <wp:effectExtent l="0" t="0" r="0" b="1270"/>
                <wp:docPr id="7" name="Рисунок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49"/>
                        <pic:cNvPicPr>
                          <a:picLocks noChangeAspect="1"/>
                        </pic:cNvPicPr>
                      </pic:nvPicPr>
                      <pic:blipFill>
                        <a:blip r:embed="rId16"/>
                        <a:srcRect l="-1" r="209" b="7561"/>
                        <a:stretch/>
                      </pic:blipFill>
                      <pic:spPr bwMode="auto">
                        <a:xfrm>
                          <a:off x="0" y="0"/>
                          <a:ext cx="5342794" cy="319076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420.2pt;height:250.9pt;">
                <v:path textboxrect="0,0,0,0"/>
                <v:imagedata r:id="rId17" o:title=""/>
              </v:shape>
            </w:pict>
          </mc:Fallback>
        </mc:AlternateContent>
      </w:r>
    </w:p>
    <w:p w:rsidR="00573435" w:rsidRDefault="00A72B2D">
      <w:pPr>
        <w:pStyle w:val="af3"/>
        <w:numPr>
          <w:ilvl w:val="0"/>
          <w:numId w:val="3"/>
        </w:numPr>
      </w:pPr>
      <w:r>
        <w:t>Откроется окно трансляции мероприятия</w:t>
      </w:r>
    </w:p>
    <w:p w:rsidR="00573435" w:rsidRDefault="00A72B2D">
      <w:pPr>
        <w:pStyle w:val="af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980562" cy="2881577"/>
                <wp:effectExtent l="0" t="0" r="0" b="1905"/>
                <wp:docPr id="8" name="Рисунок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translyatsiya.pn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007612" cy="289722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392.2pt;height:226.9pt;" stroked="false">
                <v:path textboxrect="0,0,0,0"/>
                <v:imagedata r:id="rId19" o:title=""/>
              </v:shape>
            </w:pict>
          </mc:Fallback>
        </mc:AlternateContent>
      </w:r>
    </w:p>
    <w:p w:rsidR="00573435" w:rsidRDefault="00573435">
      <w:pPr>
        <w:pStyle w:val="af3"/>
        <w:jc w:val="center"/>
      </w:pPr>
    </w:p>
    <w:p w:rsidR="00573435" w:rsidRDefault="00A72B2D">
      <w:pPr>
        <w:pStyle w:val="af3"/>
      </w:pPr>
      <w:r>
        <w:t>Основная область этого окна отведена под трансляцию видеоконференции или презентаций/документов/рабочего стола модератором или докладчиком.</w:t>
      </w:r>
    </w:p>
    <w:p w:rsidR="00573435" w:rsidRDefault="00A72B2D">
      <w:pPr>
        <w:pStyle w:val="af3"/>
      </w:pPr>
      <w:r>
        <w:t>Справа располагается окно спис</w:t>
      </w:r>
      <w:r>
        <w:t>ка участников и окно чата.</w:t>
      </w:r>
    </w:p>
    <w:p w:rsidR="00573435" w:rsidRDefault="00A72B2D">
      <w:pPr>
        <w:pStyle w:val="af3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707561" cy="2412459"/>
                <wp:effectExtent l="0" t="0" r="0" b="635"/>
                <wp:docPr id="9" name="Рисунок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users.png"/>
                        <pic:cNvPicPr>
                          <a:picLocks noChangeAspect="1"/>
                        </pic:cNvPicPr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2710002" cy="24146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13.2pt;height:190.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762656" cy="2436298"/>
                <wp:effectExtent l="0" t="0" r="0" b="2540"/>
                <wp:docPr id="10" name="Рисунок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chat.png"/>
                        <pic:cNvPicPr>
                          <a:picLocks noChangeAspect="1"/>
                        </pic:cNvPicPr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2764373" cy="243781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217.5pt;height:191.8pt;" stroked="false">
                <v:path textboxrect="0,0,0,0"/>
                <v:imagedata r:id="rId23" o:title=""/>
              </v:shape>
            </w:pict>
          </mc:Fallback>
        </mc:AlternateContent>
      </w:r>
    </w:p>
    <w:p w:rsidR="00573435" w:rsidRDefault="00573435">
      <w:pPr>
        <w:pStyle w:val="af3"/>
        <w:jc w:val="center"/>
      </w:pPr>
    </w:p>
    <w:p w:rsidR="00573435" w:rsidRDefault="00A72B2D">
      <w:pPr>
        <w:pStyle w:val="af3"/>
        <w:numPr>
          <w:ilvl w:val="0"/>
          <w:numId w:val="3"/>
        </w:numPr>
      </w:pPr>
      <w:r>
        <w:t>В верхней части окна располагаются вкладки.</w:t>
      </w:r>
    </w:p>
    <w:p w:rsidR="00573435" w:rsidRDefault="00A72B2D">
      <w:pPr>
        <w:pStyle w:val="af3"/>
        <w:numPr>
          <w:ilvl w:val="1"/>
          <w:numId w:val="2"/>
        </w:numPr>
      </w:pPr>
      <w:r>
        <w:t>Вкладка «О мероприятии» содержит общую информацию о собрании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866566" cy="2801566"/>
                <wp:effectExtent l="0" t="0" r="0" b="5715"/>
                <wp:docPr id="11" name="Рисунок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o meroprijatii.png"/>
                        <pic:cNvPicPr>
                          <a:picLocks noChangeAspect="1"/>
                        </pic:cNvPicPr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4900294" cy="282098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383.2pt;height:220.6pt;" stroked="false">
                <v:path textboxrect="0,0,0,0"/>
                <v:imagedata r:id="rId25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  <w:jc w:val="center"/>
      </w:pPr>
    </w:p>
    <w:p w:rsidR="00573435" w:rsidRDefault="00A72B2D">
      <w:pPr>
        <w:pStyle w:val="af3"/>
        <w:numPr>
          <w:ilvl w:val="1"/>
          <w:numId w:val="2"/>
        </w:numPr>
      </w:pPr>
      <w:r>
        <w:t>Во вкладке «Трансляция» отображаются окна с видеотрансляцией активных участников конференции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865461" cy="2814983"/>
                <wp:effectExtent l="0" t="0" r="0" b="4445"/>
                <wp:docPr id="12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translyatsiya.png"/>
                        <pic:cNvPicPr>
                          <a:picLocks noChangeAspect="1"/>
                        </pic:cNvPicPr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4877183" cy="28217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383.1pt;height:221.7pt;" stroked="false">
                <v:path textboxrect="0,0,0,0"/>
                <v:imagedata r:id="rId19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  <w:jc w:val="center"/>
      </w:pPr>
    </w:p>
    <w:p w:rsidR="00573435" w:rsidRDefault="00A72B2D">
      <w:pPr>
        <w:pStyle w:val="af3"/>
        <w:numPr>
          <w:ilvl w:val="1"/>
          <w:numId w:val="2"/>
        </w:numPr>
      </w:pPr>
      <w:r>
        <w:t>Во вкладке «Документы» участники мероприятия могут просматривать и скачивать документы, загруженные модератором или докладчиком собрания для общего использования.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953000" cy="2855035"/>
                <wp:effectExtent l="0" t="0" r="0" b="2540"/>
                <wp:docPr id="13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dokumenty.png"/>
                        <pic:cNvPicPr>
                          <a:picLocks noChangeAspect="1"/>
                        </pic:cNvPicPr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4968430" cy="286392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390.0pt;height:224.8pt;" stroked="false">
                <v:path textboxrect="0,0,0,0"/>
                <v:imagedata r:id="rId27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  <w:jc w:val="center"/>
      </w:pPr>
    </w:p>
    <w:p w:rsidR="00573435" w:rsidRDefault="00A72B2D">
      <w:pPr>
        <w:pStyle w:val="af3"/>
        <w:numPr>
          <w:ilvl w:val="1"/>
          <w:numId w:val="2"/>
        </w:numPr>
      </w:pPr>
      <w:r>
        <w:t>Вкладка «Доска» представляет собой интерактивную доску, на которой модератор или докладчик может делать отметки, доступные для просмотра участникам конференции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588510" cy="2653769"/>
                <wp:effectExtent l="0" t="0" r="0" b="635"/>
                <wp:docPr id="14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doska.png"/>
                        <pic:cNvPicPr>
                          <a:picLocks noChangeAspect="1"/>
                        </pic:cNvPicPr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4611030" cy="266679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361.3pt;height:209.0pt;" stroked="false">
                <v:path textboxrect="0,0,0,0"/>
                <v:imagedata r:id="rId29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  <w:jc w:val="center"/>
      </w:pPr>
    </w:p>
    <w:p w:rsidR="00573435" w:rsidRDefault="00A72B2D">
      <w:pPr>
        <w:pStyle w:val="af3"/>
        <w:numPr>
          <w:ilvl w:val="1"/>
          <w:numId w:val="2"/>
        </w:numPr>
      </w:pPr>
      <w:r>
        <w:t>Во вкладке «Опрос» модератор или докладчик собрания могут устраивать опросы или голосования д</w:t>
      </w:r>
      <w:r>
        <w:t>ля участников собрания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598670" cy="2658168"/>
                <wp:effectExtent l="0" t="0" r="0" b="0"/>
                <wp:docPr id="15" name="Рисунок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opros.png"/>
                        <pic:cNvPicPr>
                          <a:picLocks noChangeAspect="1"/>
                        </pic:cNvPicPr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4607921" cy="26635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62.1pt;height:209.3pt;" stroked="false">
                <v:path textboxrect="0,0,0,0"/>
                <v:imagedata r:id="rId31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  <w:jc w:val="center"/>
      </w:pPr>
    </w:p>
    <w:p w:rsidR="00573435" w:rsidRDefault="00A72B2D">
      <w:pPr>
        <w:pStyle w:val="af3"/>
        <w:numPr>
          <w:ilvl w:val="1"/>
          <w:numId w:val="2"/>
        </w:numPr>
      </w:pPr>
      <w:r>
        <w:t>Модератор или докладчик может демонстрировать участникам собрания свой рабочий стол компьютера. Для его просмотра участники собрания должны перейти на вкладку «Демонстрация рабочего стола»</w:t>
      </w:r>
    </w:p>
    <w:p w:rsidR="00573435" w:rsidRDefault="00A72B2D">
      <w:pPr>
        <w:pStyle w:val="af3"/>
        <w:ind w:left="1440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828845" cy="2785533"/>
                <wp:effectExtent l="0" t="0" r="0" b="0"/>
                <wp:docPr id="16" name="Рисунок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dem rab stola.pn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855849" cy="28011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380.2pt;height:219.3pt;" stroked="false">
                <v:path textboxrect="0,0,0,0"/>
                <v:imagedata r:id="rId33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</w:pPr>
    </w:p>
    <w:p w:rsidR="00573435" w:rsidRDefault="00A72B2D">
      <w:pPr>
        <w:pStyle w:val="af3"/>
        <w:numPr>
          <w:ilvl w:val="0"/>
          <w:numId w:val="3"/>
        </w:numPr>
      </w:pPr>
      <w:r>
        <w:t xml:space="preserve">На всех экранах остается </w:t>
      </w:r>
      <w:proofErr w:type="gramStart"/>
      <w:r>
        <w:t>доступна</w:t>
      </w:r>
      <w:proofErr w:type="gramEnd"/>
      <w:r>
        <w:t xml:space="preserve"> поль</w:t>
      </w:r>
      <w:r>
        <w:t>зователям окно чата, список участников и панели управления. Они позволяют пользователям управлять личными настройками конференции:</w:t>
      </w:r>
    </w:p>
    <w:p w:rsidR="00573435" w:rsidRDefault="00A72B2D">
      <w:pPr>
        <w:pStyle w:val="af3"/>
        <w:numPr>
          <w:ilvl w:val="1"/>
          <w:numId w:val="2"/>
        </w:numPr>
      </w:pPr>
      <w:r>
        <w:t xml:space="preserve">Окно чата. Пользователи могут обмениваться в </w:t>
      </w:r>
      <w:proofErr w:type="gramStart"/>
      <w:r>
        <w:t>нем</w:t>
      </w:r>
      <w:proofErr w:type="gramEnd"/>
      <w:r>
        <w:t xml:space="preserve"> быстрыми сообщениями во время конференции. Для этого пользователь должен вве</w:t>
      </w:r>
      <w:r>
        <w:t>сти свое сообщение в поле «Введите Ваше сообщение» и нажать «</w:t>
      </w:r>
      <w:r>
        <w:rPr>
          <w:lang w:val="en-US"/>
        </w:rPr>
        <w:t>Enter</w:t>
      </w:r>
      <w:r>
        <w:t>» или кнопку «Отправить» с изображением бумажного самолетика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463800" cy="2172747"/>
                <wp:effectExtent l="0" t="0" r="0" b="0"/>
                <wp:docPr id="17" name="Рисунок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chat.png"/>
                        <pic:cNvPicPr>
                          <a:picLocks noChangeAspect="1"/>
                        </pic:cNvPicPr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2471248" cy="2179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194.0pt;height:171.1pt;" stroked="false">
                <v:path textboxrect="0,0,0,0"/>
                <v:imagedata r:id="rId23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  <w:jc w:val="center"/>
      </w:pPr>
    </w:p>
    <w:p w:rsidR="00573435" w:rsidRDefault="00A72B2D">
      <w:pPr>
        <w:pStyle w:val="af3"/>
        <w:numPr>
          <w:ilvl w:val="1"/>
          <w:numId w:val="2"/>
        </w:numPr>
      </w:pPr>
      <w:r>
        <w:t xml:space="preserve">Окно участников конференции. В </w:t>
      </w:r>
      <w:proofErr w:type="gramStart"/>
      <w:r>
        <w:t>нем</w:t>
      </w:r>
      <w:proofErr w:type="gramEnd"/>
      <w:r>
        <w:t xml:space="preserve"> отображаются все активные участники конференции: модератор, докладчики, авторизованные поль</w:t>
      </w:r>
      <w:r>
        <w:t xml:space="preserve">зователи, гости, телефонные и </w:t>
      </w:r>
      <w:r>
        <w:rPr>
          <w:lang w:val="en-US"/>
        </w:rPr>
        <w:t>S</w:t>
      </w:r>
      <w:r>
        <w:t>4</w:t>
      </w:r>
      <w:r>
        <w:rPr>
          <w:lang w:val="en-US"/>
        </w:rPr>
        <w:t>B</w:t>
      </w:r>
      <w:r>
        <w:t xml:space="preserve"> клиенты. Пользователи могут при необходимости пригласить дополнительных участников в конференцию (при условии, если это разрешено модератором собрания). Для этого необходимо нажать на кнопку «пригласить участников», ввести</w:t>
      </w:r>
      <w:r>
        <w:t xml:space="preserve"> электронную почту приглашаемого участника и нажать на кнопку «Отправить приглашение» после появления пользователя в </w:t>
      </w:r>
      <w:proofErr w:type="gramStart"/>
      <w:r>
        <w:t>списке</w:t>
      </w:r>
      <w:proofErr w:type="gramEnd"/>
      <w:r>
        <w:t>.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455334" cy="2187723"/>
                <wp:effectExtent l="0" t="0" r="0" b="0"/>
                <wp:docPr id="18" name="Рисунок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users.png"/>
                        <pic:cNvPicPr>
                          <a:picLocks noChangeAspect="1"/>
                        </pic:cNvPicPr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2482458" cy="22118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193.3pt;height:172.3pt;" stroked="false">
                <v:path textboxrect="0,0,0,0"/>
                <v:imagedata r:id="rId21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  <w:jc w:val="center"/>
      </w:pPr>
    </w:p>
    <w:p w:rsidR="00573435" w:rsidRDefault="00A72B2D">
      <w:pPr>
        <w:pStyle w:val="af3"/>
        <w:numPr>
          <w:ilvl w:val="0"/>
          <w:numId w:val="3"/>
        </w:numPr>
      </w:pPr>
      <w:r>
        <w:t>Над окном «Участники» располагается панель управления конференцией:</w:t>
      </w:r>
    </w:p>
    <w:p w:rsidR="00573435" w:rsidRDefault="00A72B2D">
      <w:pPr>
        <w:pStyle w:val="af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802467" cy="1132704"/>
                <wp:effectExtent l="0" t="0" r="4445" b="0"/>
                <wp:docPr id="19" name="Рисунок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stream.png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810947" cy="11361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20.7pt;height:89.2pt;" stroked="false">
                <v:path textboxrect="0,0,0,0"/>
                <v:imagedata r:id="rId35" o:title=""/>
              </v:shape>
            </w:pict>
          </mc:Fallback>
        </mc:AlternateContent>
      </w:r>
    </w:p>
    <w:p w:rsidR="00573435" w:rsidRDefault="00573435">
      <w:pPr>
        <w:pStyle w:val="af3"/>
        <w:jc w:val="center"/>
      </w:pPr>
    </w:p>
    <w:p w:rsidR="00573435" w:rsidRDefault="00A72B2D">
      <w:pPr>
        <w:pStyle w:val="af3"/>
        <w:numPr>
          <w:ilvl w:val="1"/>
          <w:numId w:val="2"/>
        </w:numPr>
      </w:pPr>
      <w:r>
        <w:t>Кнопка с изображением камеры включает и отключает трансляцию с веб-камеры пользователя в конференцию (серая=трансляция выключена, зеленая=трансляция включена)</w:t>
      </w:r>
    </w:p>
    <w:p w:rsidR="00573435" w:rsidRDefault="00A72B2D">
      <w:pPr>
        <w:pStyle w:val="af3"/>
        <w:numPr>
          <w:ilvl w:val="1"/>
          <w:numId w:val="2"/>
        </w:numPr>
      </w:pPr>
      <w:r>
        <w:t>Кнопка с изображением микрофона отвечает за трансляцию звука с микрофона пользователя в конференц</w:t>
      </w:r>
      <w:r>
        <w:t>ию (серая=трансляция выключена, зеленая=трансляция включена)</w:t>
      </w:r>
    </w:p>
    <w:p w:rsidR="00573435" w:rsidRDefault="00A72B2D">
      <w:pPr>
        <w:pStyle w:val="af3"/>
        <w:numPr>
          <w:ilvl w:val="1"/>
          <w:numId w:val="2"/>
        </w:numPr>
      </w:pPr>
      <w:r>
        <w:t>Центральная кнопка отвечает за качество трансляции вид</w:t>
      </w:r>
      <w:proofErr w:type="gramStart"/>
      <w:r>
        <w:t>ео и ау</w:t>
      </w:r>
      <w:proofErr w:type="gramEnd"/>
      <w:r>
        <w:t xml:space="preserve">дио в мероприятие, а также за качество входящих соединений. Внимание! Система автоматически подстраивает качество трансляции под </w:t>
      </w:r>
      <w:proofErr w:type="spellStart"/>
      <w:r>
        <w:t>интер</w:t>
      </w:r>
      <w:r>
        <w:t>нет-соединение</w:t>
      </w:r>
      <w:proofErr w:type="spellEnd"/>
      <w:r>
        <w:t xml:space="preserve"> пользователя. Категорически не рекомендуется без необходимости менять вручную эту настройку.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2413000" cy="975289"/>
                <wp:effectExtent l="0" t="0" r="0" b="3175"/>
                <wp:docPr id="20" name="Рисунок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stream.png"/>
                        <pic:cNvPicPr>
                          <a:picLocks noChangeAspect="1"/>
                        </pic:cNvPicPr>
                      </pic:nvPicPr>
                      <pic:blipFill>
                        <a:blip r:embed="rId34"/>
                        <a:stretch/>
                      </pic:blipFill>
                      <pic:spPr bwMode="auto">
                        <a:xfrm>
                          <a:off x="0" y="0"/>
                          <a:ext cx="2420427" cy="9782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190.0pt;height:76.8pt;" stroked="false">
                <v:path textboxrect="0,0,0,0"/>
                <v:imagedata r:id="rId35" o:title=""/>
              </v:shape>
            </w:pict>
          </mc:Fallback>
        </mc:AlternateContent>
      </w:r>
    </w:p>
    <w:p w:rsidR="00573435" w:rsidRDefault="00573435">
      <w:pPr>
        <w:pStyle w:val="af3"/>
        <w:ind w:left="1440"/>
        <w:jc w:val="center"/>
      </w:pPr>
    </w:p>
    <w:p w:rsidR="00573435" w:rsidRDefault="00A72B2D">
      <w:pPr>
        <w:pStyle w:val="af3"/>
        <w:numPr>
          <w:ilvl w:val="1"/>
          <w:numId w:val="2"/>
        </w:numPr>
      </w:pPr>
      <w:r>
        <w:t>Кнопка с изображением руки позволяет пользователю сделать запрос модератору сделать пользователя докладчиком. После нажатия на эту кнопку модерат</w:t>
      </w:r>
      <w:r>
        <w:t xml:space="preserve">ору придет оповещение, о </w:t>
      </w:r>
      <w:proofErr w:type="gramStart"/>
      <w:r>
        <w:t>том</w:t>
      </w:r>
      <w:proofErr w:type="gramEnd"/>
      <w:r>
        <w:t xml:space="preserve"> что пользователь хочет стать докладчиком. Модератор в </w:t>
      </w:r>
      <w:proofErr w:type="gramStart"/>
      <w:r>
        <w:t>праве</w:t>
      </w:r>
      <w:proofErr w:type="gramEnd"/>
      <w:r>
        <w:t xml:space="preserve"> принять или отклонить данный запрос.</w:t>
      </w:r>
    </w:p>
    <w:p w:rsidR="00573435" w:rsidRDefault="00A72B2D">
      <w:pPr>
        <w:pStyle w:val="af3"/>
        <w:numPr>
          <w:ilvl w:val="1"/>
          <w:numId w:val="2"/>
        </w:numPr>
      </w:pPr>
      <w:r>
        <w:t>Кнопка с изображением шестеренки открывает окно с настройками клиента для пользовательского рабочего места</w:t>
      </w:r>
    </w:p>
    <w:p w:rsidR="00573435" w:rsidRDefault="00A72B2D">
      <w:pPr>
        <w:pStyle w:val="af3"/>
        <w:ind w:left="1440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632748" cy="4027205"/>
                <wp:effectExtent l="0" t="0" r="3175" b="0"/>
                <wp:docPr id="21" name="Рисунок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settings.png"/>
                        <pic:cNvPicPr>
                          <a:picLocks noChangeAspect="1"/>
                        </pic:cNvPicPr>
                      </pic:nvPicPr>
                      <pic:blipFill>
                        <a:blip r:embed="rId36"/>
                        <a:stretch/>
                      </pic:blipFill>
                      <pic:spPr bwMode="auto">
                        <a:xfrm>
                          <a:off x="0" y="0"/>
                          <a:ext cx="4639182" cy="40327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364.8pt;height:317.1pt;" stroked="false">
                <v:path textboxrect="0,0,0,0"/>
                <v:imagedata r:id="rId37" o:title=""/>
              </v:shape>
            </w:pict>
          </mc:Fallback>
        </mc:AlternateContent>
      </w:r>
    </w:p>
    <w:p w:rsidR="00573435" w:rsidRDefault="00A72B2D">
      <w:pPr>
        <w:pStyle w:val="af3"/>
        <w:ind w:left="1440"/>
      </w:pPr>
      <w:r>
        <w:t xml:space="preserve">В </w:t>
      </w:r>
      <w:proofErr w:type="gramStart"/>
      <w:r>
        <w:t>нем</w:t>
      </w:r>
      <w:proofErr w:type="gramEnd"/>
      <w:r>
        <w:t xml:space="preserve"> пользователь мо</w:t>
      </w:r>
      <w:r>
        <w:t>жет выбрать устройства ввода и вывода звука, камеру и качество трансляции. Без необходимости эти настройки менять не рекомендуется</w:t>
      </w:r>
    </w:p>
    <w:p w:rsidR="00573435" w:rsidRDefault="00A72B2D">
      <w:pPr>
        <w:pStyle w:val="af3"/>
        <w:numPr>
          <w:ilvl w:val="1"/>
          <w:numId w:val="2"/>
        </w:numPr>
      </w:pPr>
      <w:r>
        <w:t>Кнопка «Выход» используется для выхода пользователя из конференции. После ее нажатия пользователь будет исключен из конференц</w:t>
      </w:r>
      <w:r>
        <w:t>ии и перенаправлен на стартовую страницу  ВКС.</w:t>
      </w:r>
    </w:p>
    <w:p w:rsidR="00573435" w:rsidRDefault="00573435"/>
    <w:p w:rsidR="00573435" w:rsidRDefault="00573435">
      <w:pPr>
        <w:pStyle w:val="af3"/>
      </w:pPr>
    </w:p>
    <w:p w:rsidR="00573435" w:rsidRDefault="00A72B2D">
      <w:pPr>
        <w:rPr>
          <w:b/>
        </w:rPr>
      </w:pPr>
      <w:r>
        <w:rPr>
          <w:b/>
        </w:rPr>
        <w:t>Система управления  ВКС</w:t>
      </w:r>
    </w:p>
    <w:p w:rsidR="00573435" w:rsidRDefault="00A72B2D">
      <w:pPr>
        <w:pStyle w:val="2"/>
        <w:spacing w:before="0" w:line="240" w:lineRule="auto"/>
        <w:ind w:left="-567" w:right="283" w:firstLine="567"/>
        <w:rPr>
          <w:rFonts w:ascii="Calibri" w:eastAsia="Calibri" w:hAnsi="Calibri" w:cs="Calibri"/>
          <w:color w:val="auto"/>
          <w:sz w:val="24"/>
          <w:szCs w:val="24"/>
          <w:lang w:eastAsia="en-US"/>
        </w:rPr>
      </w:pPr>
      <w:r>
        <w:rPr>
          <w:rFonts w:ascii="Calibri" w:eastAsia="Calibri" w:hAnsi="Calibri" w:cs="Calibri"/>
          <w:color w:val="auto"/>
          <w:sz w:val="24"/>
          <w:szCs w:val="24"/>
          <w:lang w:eastAsia="en-US"/>
        </w:rPr>
        <w:t xml:space="preserve">О системе ВКС </w:t>
      </w:r>
    </w:p>
    <w:p w:rsidR="00573435" w:rsidRDefault="00573435">
      <w:pPr>
        <w:ind w:left="-567" w:right="283"/>
      </w:pPr>
    </w:p>
    <w:p w:rsidR="00573435" w:rsidRDefault="00A72B2D">
      <w:pPr>
        <w:spacing w:after="240"/>
        <w:ind w:right="283"/>
      </w:pPr>
      <w:proofErr w:type="gramStart"/>
      <w:r>
        <w:t>Сервис видеоконференцсвязи  (далее:</w:t>
      </w:r>
      <w:proofErr w:type="gramEnd"/>
      <w:r>
        <w:t xml:space="preserve"> ВКС</w:t>
      </w:r>
      <w:proofErr w:type="gramStart"/>
      <w:r>
        <w:t xml:space="preserve"> )</w:t>
      </w:r>
      <w:proofErr w:type="gramEnd"/>
      <w:r>
        <w:t xml:space="preserve"> – унифицированная платформа для видеоконференций, при помощи которой Вы сможете </w:t>
      </w:r>
      <w:hyperlink w:anchor="_4hae2tp" w:tooltip="#_4hae2tp" w:history="1">
        <w:r>
          <w:t>пр</w:t>
        </w:r>
        <w:r>
          <w:t>оводить мероприятия</w:t>
        </w:r>
      </w:hyperlink>
      <w:r>
        <w:t xml:space="preserve"> различного формата – конференции, </w:t>
      </w:r>
      <w:proofErr w:type="spellStart"/>
      <w:r>
        <w:t>вебинары</w:t>
      </w:r>
      <w:proofErr w:type="spellEnd"/>
      <w:r>
        <w:t xml:space="preserve">, </w:t>
      </w:r>
      <w:proofErr w:type="spellStart"/>
      <w:r>
        <w:t>аудиоконференции</w:t>
      </w:r>
      <w:proofErr w:type="spellEnd"/>
      <w:r>
        <w:t xml:space="preserve"> (наличие зависит от подписок и настроек системы) и т.д. Чтобы </w:t>
      </w:r>
      <w:proofErr w:type="gramStart"/>
      <w:r>
        <w:t>начать работу в Системе ВКС  пользователю необходим</w:t>
      </w:r>
      <w:proofErr w:type="gramEnd"/>
      <w:r>
        <w:t xml:space="preserve"> только браузер, доступ к серверу через интернет или по локаль</w:t>
      </w:r>
      <w:r>
        <w:t>ной сети.</w:t>
      </w:r>
    </w:p>
    <w:p w:rsidR="00573435" w:rsidRDefault="00A72B2D">
      <w:pPr>
        <w:pStyle w:val="2"/>
        <w:spacing w:line="240" w:lineRule="auto"/>
        <w:ind w:left="-567" w:right="283" w:firstLine="567"/>
        <w:rPr>
          <w:rFonts w:ascii="Calibri" w:eastAsia="Calibri" w:hAnsi="Calibri" w:cs="Calibri"/>
          <w:color w:val="auto"/>
          <w:sz w:val="24"/>
          <w:szCs w:val="24"/>
          <w:lang w:eastAsia="en-US"/>
        </w:rPr>
      </w:pPr>
      <w:r>
        <w:rPr>
          <w:rFonts w:ascii="Calibri" w:eastAsia="Calibri" w:hAnsi="Calibri" w:cs="Calibri"/>
          <w:color w:val="auto"/>
          <w:sz w:val="24"/>
          <w:szCs w:val="24"/>
          <w:lang w:eastAsia="en-US"/>
        </w:rPr>
        <w:lastRenderedPageBreak/>
        <w:t>Вход в систему</w:t>
      </w:r>
    </w:p>
    <w:p w:rsidR="00573435" w:rsidRDefault="00A72B2D">
      <w:pPr>
        <w:spacing w:before="240"/>
        <w:ind w:right="283"/>
      </w:pPr>
      <w:r>
        <w:t xml:space="preserve">Пользователь может войти в систему используя свои регистрационные данные (Логин и Пароль), введя их в соответствующие поля на основной странице  ВКС </w:t>
      </w:r>
      <w:proofErr w:type="gramStart"/>
      <w:r>
        <w:t xml:space="preserve">( </w:t>
      </w:r>
      <w:proofErr w:type="gramEnd"/>
      <w:r>
        <w:fldChar w:fldCharType="begin"/>
      </w:r>
      <w:r>
        <w:instrText xml:space="preserve"> HYPERLINK "https://78.iamatschool.online/" \o "https://78.iamatschool.online/</w:instrText>
      </w:r>
      <w:r>
        <w:instrText xml:space="preserve">" </w:instrText>
      </w:r>
      <w:r>
        <w:fldChar w:fldCharType="separate"/>
      </w:r>
      <w:r>
        <w:rPr>
          <w:rStyle w:val="af8"/>
        </w:rPr>
        <w:t>https://78.iamatschool.online/</w:t>
      </w:r>
      <w:r>
        <w:rPr>
          <w:rStyle w:val="af8"/>
        </w:rPr>
        <w:fldChar w:fldCharType="end"/>
      </w:r>
      <w:r>
        <w:t xml:space="preserve"> ). </w:t>
      </w:r>
    </w:p>
    <w:p w:rsidR="00573435" w:rsidRDefault="00A72B2D">
      <w:pPr>
        <w:spacing w:before="240"/>
        <w:ind w:left="-567" w:right="28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461000" cy="2924303"/>
                <wp:effectExtent l="0" t="0" r="0" b="0"/>
                <wp:docPr id="22" name="Рисунок 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1"/>
                        <pic:cNvPicPr>
                          <a:picLocks noChangeAspect="1"/>
                        </pic:cNvPicPr>
                      </pic:nvPicPr>
                      <pic:blipFill>
                        <a:blip r:embed="rId38"/>
                        <a:stretch/>
                      </pic:blipFill>
                      <pic:spPr bwMode="auto">
                        <a:xfrm>
                          <a:off x="0" y="0"/>
                          <a:ext cx="5541556" cy="296744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1" o:spid="_x0000_s21" type="#_x0000_t75" style="mso-wrap-distance-left:0.0pt;mso-wrap-distance-top:0.0pt;mso-wrap-distance-right:0.0pt;mso-wrap-distance-bottom:0.0pt;width:430.0pt;height:230.3pt;">
                <v:path textboxrect="0,0,0,0"/>
                <v:imagedata r:id="rId39" o:title=""/>
              </v:shape>
            </w:pict>
          </mc:Fallback>
        </mc:AlternateContent>
      </w:r>
    </w:p>
    <w:p w:rsidR="00573435" w:rsidRDefault="00573435">
      <w:pPr>
        <w:spacing w:before="240"/>
        <w:ind w:left="-567" w:right="283"/>
      </w:pPr>
    </w:p>
    <w:p w:rsidR="00573435" w:rsidRDefault="00A72B2D">
      <w:pPr>
        <w:pStyle w:val="2"/>
        <w:spacing w:line="240" w:lineRule="auto"/>
        <w:ind w:right="283"/>
        <w:rPr>
          <w:rFonts w:ascii="Calibri" w:eastAsia="Calibri" w:hAnsi="Calibri" w:cs="Calibri"/>
          <w:color w:val="auto"/>
          <w:sz w:val="24"/>
          <w:szCs w:val="24"/>
          <w:lang w:eastAsia="en-US"/>
        </w:rPr>
      </w:pPr>
      <w:r>
        <w:rPr>
          <w:rFonts w:ascii="Calibri" w:eastAsia="Calibri" w:hAnsi="Calibri" w:cs="Calibri"/>
          <w:color w:val="auto"/>
          <w:sz w:val="24"/>
          <w:szCs w:val="24"/>
          <w:lang w:eastAsia="en-US"/>
        </w:rPr>
        <w:t>Начало работы</w: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 xml:space="preserve">После входа в систему, пользователь попадёт на главную страницу Система ВКС  на вкладку Календарь. </w:t>
      </w:r>
    </w:p>
    <w:p w:rsidR="00573435" w:rsidRDefault="00A72B2D">
      <w:pPr>
        <w:ind w:left="-567" w:right="28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373948" cy="869315"/>
                <wp:effectExtent l="0" t="0" r="0" b="0"/>
                <wp:docPr id="23" name="Рисунок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Picture 54"/>
                        <pic:cNvPicPr>
                          <a:picLocks noChangeAspect="1"/>
                        </pic:cNvPicPr>
                      </pic:nvPicPr>
                      <pic:blipFill>
                        <a:blip r:embed="rId40"/>
                        <a:stretch/>
                      </pic:blipFill>
                      <pic:spPr bwMode="auto">
                        <a:xfrm>
                          <a:off x="0" y="0"/>
                          <a:ext cx="5430822" cy="878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2" o:spid="_x0000_s22" type="#_x0000_t75" style="mso-wrap-distance-left:0.0pt;mso-wrap-distance-top:0.0pt;mso-wrap-distance-right:0.0pt;mso-wrap-distance-bottom:0.0pt;width:423.1pt;height:68.5pt;">
                <v:path textboxrect="0,0,0,0"/>
                <v:imagedata r:id="rId41" o:title=""/>
              </v:shape>
            </w:pict>
          </mc:Fallback>
        </mc:AlternateConten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 xml:space="preserve">Календарь </w:t>
      </w:r>
      <w:proofErr w:type="gramStart"/>
      <w:r>
        <w:t>выполняет роль</w:t>
      </w:r>
      <w:proofErr w:type="gramEnd"/>
      <w:r>
        <w:t xml:space="preserve"> фильтра списка мероприятий. (При его помощи пользователь может</w:t>
      </w:r>
      <w:r>
        <w:t xml:space="preserve"> вывести на экран все текущие, будущие и прошедшие мероприятия с его участием).</w:t>
      </w:r>
    </w:p>
    <w:p w:rsidR="00573435" w:rsidRDefault="00A72B2D">
      <w:pPr>
        <w:ind w:left="-567" w:right="283" w:firstLine="567"/>
      </w:pPr>
      <w:r>
        <w:t>Разделы и ссылку в верхней части экрана:</w:t>
      </w:r>
    </w:p>
    <w:p w:rsidR="00573435" w:rsidRDefault="00A72B2D">
      <w:pPr>
        <w:pStyle w:val="af3"/>
        <w:numPr>
          <w:ilvl w:val="0"/>
          <w:numId w:val="5"/>
        </w:numPr>
        <w:ind w:right="283"/>
      </w:pPr>
      <w:r>
        <w:t xml:space="preserve">Начать сейчас позволяет быстро создать мероприятие при помощи доступных пользователю шаблонов и сразу же перейти в него. </w:t>
      </w:r>
    </w:p>
    <w:p w:rsidR="00573435" w:rsidRDefault="00A72B2D">
      <w:pPr>
        <w:pStyle w:val="af3"/>
        <w:numPr>
          <w:ilvl w:val="0"/>
          <w:numId w:val="5"/>
        </w:numPr>
        <w:ind w:right="283"/>
      </w:pPr>
      <w:r>
        <w:t>Запланировать</w:t>
      </w:r>
      <w:r>
        <w:t xml:space="preserve"> позволяет заранее спланировать мероприятие и настроить его параметры. </w:t>
      </w:r>
    </w:p>
    <w:p w:rsidR="00573435" w:rsidRDefault="00A72B2D">
      <w:pPr>
        <w:pStyle w:val="af3"/>
        <w:numPr>
          <w:ilvl w:val="0"/>
          <w:numId w:val="5"/>
        </w:numPr>
        <w:ind w:right="283"/>
      </w:pPr>
      <w:r>
        <w:t>Создать комнату позволяет создать комнату и настроить ее параметры.</w:t>
      </w:r>
    </w:p>
    <w:p w:rsidR="00573435" w:rsidRDefault="00A72B2D">
      <w:pPr>
        <w:pStyle w:val="af3"/>
        <w:numPr>
          <w:ilvl w:val="0"/>
          <w:numId w:val="5"/>
        </w:numPr>
        <w:ind w:right="283"/>
      </w:pPr>
      <w:r>
        <w:t xml:space="preserve">Войти по ID позволяет быстро </w:t>
      </w:r>
      <w:hyperlink w:anchor="_1jvko6v" w:tooltip="#_1jvko6v" w:history="1">
        <w:r>
          <w:t>подключиться к мероприятию (комнате) по ID</w:t>
        </w:r>
      </w:hyperlink>
      <w:r>
        <w:t>.</w:t>
      </w:r>
    </w:p>
    <w:p w:rsidR="00573435" w:rsidRDefault="00A72B2D">
      <w:pPr>
        <w:pStyle w:val="af3"/>
        <w:numPr>
          <w:ilvl w:val="0"/>
          <w:numId w:val="5"/>
        </w:numPr>
        <w:ind w:right="283"/>
      </w:pPr>
      <w:r>
        <w:lastRenderedPageBreak/>
        <w:t xml:space="preserve">Ссылка Мои настройки – Открывает Панель </w:t>
      </w:r>
      <w:bookmarkStart w:id="1" w:name="_Hlk495503339"/>
      <w:bookmarkStart w:id="2" w:name="_Hlk495503359"/>
      <w:r>
        <w:t>с настройками пользовательского профиля.</w:t>
      </w:r>
    </w:p>
    <w:p w:rsidR="00573435" w:rsidRDefault="00573435">
      <w:pPr>
        <w:ind w:left="-567" w:right="283" w:firstLine="567"/>
      </w:pPr>
    </w:p>
    <w:p w:rsidR="00573435" w:rsidRDefault="00A72B2D">
      <w:pPr>
        <w:pStyle w:val="2"/>
        <w:spacing w:line="240" w:lineRule="auto"/>
        <w:ind w:left="-567" w:right="283" w:firstLine="567"/>
        <w:rPr>
          <w:rFonts w:ascii="Calibri" w:eastAsia="Calibri" w:hAnsi="Calibri" w:cs="Calibri"/>
          <w:color w:val="auto"/>
          <w:sz w:val="24"/>
          <w:szCs w:val="24"/>
          <w:lang w:eastAsia="en-US"/>
        </w:rPr>
      </w:pPr>
      <w:r>
        <w:rPr>
          <w:rFonts w:ascii="Calibri" w:eastAsia="Calibri" w:hAnsi="Calibri" w:cs="Calibri"/>
          <w:color w:val="auto"/>
          <w:sz w:val="24"/>
          <w:szCs w:val="24"/>
          <w:lang w:eastAsia="en-US"/>
        </w:rPr>
        <w:t>Настройки и создание мероприятия</w:t>
      </w:r>
      <w:bookmarkEnd w:id="1"/>
      <w:bookmarkEnd w:id="2"/>
    </w:p>
    <w:p w:rsidR="00573435" w:rsidRDefault="00A72B2D">
      <w:pPr>
        <w:keepNext/>
        <w:keepLines/>
        <w:tabs>
          <w:tab w:val="left" w:pos="284"/>
        </w:tabs>
        <w:spacing w:before="240"/>
        <w:ind w:right="283"/>
      </w:pPr>
      <w:r>
        <w:t xml:space="preserve">При входе Система ВКС  автоматически предложит разрешить доступ к камере и микрофону, </w:t>
      </w:r>
      <w:proofErr w:type="gramStart"/>
      <w:r>
        <w:t>которые</w:t>
      </w:r>
      <w:proofErr w:type="gramEnd"/>
      <w:r>
        <w:t xml:space="preserve"> можно настроить в </w:t>
      </w:r>
      <w:proofErr w:type="spellStart"/>
      <w:r>
        <w:t>браузерной</w:t>
      </w:r>
      <w:proofErr w:type="spellEnd"/>
      <w:r>
        <w:t xml:space="preserve"> строке.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630334" cy="3362483"/>
                <wp:effectExtent l="0" t="0" r="0" b="3175"/>
                <wp:docPr id="24" name="Рисунок 2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49"/>
                        <pic:cNvPicPr>
                          <a:picLocks noChangeAspect="1"/>
                        </pic:cNvPicPr>
                      </pic:nvPicPr>
                      <pic:blipFill>
                        <a:blip r:embed="rId42"/>
                        <a:srcRect l="-1" r="209" b="7561"/>
                        <a:stretch/>
                      </pic:blipFill>
                      <pic:spPr bwMode="auto">
                        <a:xfrm>
                          <a:off x="0" y="0"/>
                          <a:ext cx="5635947" cy="336583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mso-wrap-distance-left:0.0pt;mso-wrap-distance-top:0.0pt;mso-wrap-distance-right:0.0pt;mso-wrap-distance-bottom:0.0pt;width:443.3pt;height:264.8pt;">
                <v:path textboxrect="0,0,0,0"/>
                <v:imagedata r:id="rId43" o:title=""/>
              </v:shape>
            </w:pict>
          </mc:Fallback>
        </mc:AlternateContent>
      </w:r>
    </w:p>
    <w:p w:rsidR="00573435" w:rsidRDefault="00573435">
      <w:pPr>
        <w:keepNext/>
        <w:keepLines/>
        <w:tabs>
          <w:tab w:val="left" w:pos="284"/>
        </w:tabs>
        <w:spacing w:before="240"/>
        <w:ind w:left="-567" w:right="283"/>
      </w:pPr>
    </w:p>
    <w:p w:rsidR="00573435" w:rsidRDefault="00A72B2D">
      <w:pPr>
        <w:ind w:right="283"/>
      </w:pPr>
      <w:r>
        <w:t>Для того чтобы создать мероприятие с главной страницы, нажать на кнопку Начать сейчас в верхнем левом углу Системы ВКС</w:t>
      </w:r>
      <w:proofErr w:type="gramStart"/>
      <w:r>
        <w:t xml:space="preserve"> .</w:t>
      </w:r>
      <w:proofErr w:type="gramEnd"/>
      <w:r>
        <w:t xml:space="preserve"> (Для создания мероприятия будет использован шаблон по умолчанию) либо пользователь может выбрать шаблон мероприятия рядом с кнопкой в в</w:t>
      </w:r>
      <w:r>
        <w:t>ыпадающем списке.</w:t>
      </w:r>
    </w:p>
    <w:p w:rsidR="00573435" w:rsidRDefault="00A72B2D">
      <w:pPr>
        <w:ind w:left="-567" w:right="283"/>
      </w:pPr>
      <w:r>
        <w:t xml:space="preserve"> </w:t>
      </w: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6247732" cy="366783"/>
                <wp:effectExtent l="0" t="0" r="0" b="1905"/>
                <wp:docPr id="25" name="Рисунок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52"/>
                        <pic:cNvPicPr>
                          <a:picLocks noChangeAspect="1"/>
                        </pic:cNvPicPr>
                      </pic:nvPicPr>
                      <pic:blipFill>
                        <a:blip r:embed="rId44"/>
                        <a:stretch/>
                      </pic:blipFill>
                      <pic:spPr bwMode="auto">
                        <a:xfrm>
                          <a:off x="0" y="0"/>
                          <a:ext cx="6663696" cy="391203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4" o:spid="_x0000_s24" type="#_x0000_t75" style="mso-wrap-distance-left:0.0pt;mso-wrap-distance-top:0.0pt;mso-wrap-distance-right:0.0pt;mso-wrap-distance-bottom:0.0pt;width:491.9pt;height:28.9pt;">
                <v:path textboxrect="0,0,0,0"/>
                <v:imagedata r:id="rId45" o:title=""/>
              </v:shape>
            </w:pict>
          </mc:Fallback>
        </mc:AlternateConten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 xml:space="preserve">Далее пользователь попадает в </w:t>
      </w:r>
      <w:hyperlink w:anchor="_2wfod1i" w:tooltip="#_2wfod1i" w:history="1">
        <w:r>
          <w:t>окно мероприятия</w:t>
        </w:r>
      </w:hyperlink>
      <w:r>
        <w:t>. Перед этим пользователь должен выбрать оборудование или оставить его по умолчанию. После нажатия кнопки</w:t>
      </w:r>
      <w:proofErr w:type="gramStart"/>
      <w:r>
        <w:t xml:space="preserve"> С</w:t>
      </w:r>
      <w:proofErr w:type="gramEnd"/>
      <w:r>
        <w:t xml:space="preserve">охранить и закрыть, он сможет войти в </w:t>
      </w:r>
      <w:r>
        <w:t>мероприятие.</w:t>
      </w:r>
    </w:p>
    <w:p w:rsidR="00573435" w:rsidRDefault="00573435">
      <w:pPr>
        <w:ind w:left="-567" w:right="283"/>
      </w:pPr>
    </w:p>
    <w:p w:rsidR="00573435" w:rsidRDefault="00A72B2D">
      <w:pPr>
        <w:ind w:left="-567" w:right="283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848100" cy="3555001"/>
                <wp:effectExtent l="0" t="0" r="0" b="7620"/>
                <wp:docPr id="26" name="Рисунок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" name="Picture 3"/>
                        <pic:cNvPicPr>
                          <a:picLocks noChangeAspect="1"/>
                        </pic:cNvPicPr>
                      </pic:nvPicPr>
                      <pic:blipFill>
                        <a:blip r:embed="rId46"/>
                        <a:srcRect l="29197" t="5678" r="29682" b="12207"/>
                        <a:stretch/>
                      </pic:blipFill>
                      <pic:spPr bwMode="auto">
                        <a:xfrm>
                          <a:off x="0" y="0"/>
                          <a:ext cx="3857257" cy="356346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mso-wrap-distance-left:0.0pt;mso-wrap-distance-top:0.0pt;mso-wrap-distance-right:0.0pt;mso-wrap-distance-bottom:0.0pt;width:303.0pt;height:279.9pt;">
                <v:path textboxrect="0,0,0,0"/>
                <v:imagedata r:id="rId47" o:title=""/>
              </v:shape>
            </w:pict>
          </mc:Fallback>
        </mc:AlternateConten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>Для приглашения участников в Пользовательское мероприятие, необходимо перейти по кнопке</w:t>
      </w:r>
      <w:proofErr w:type="gramStart"/>
      <w:r>
        <w:t xml:space="preserve"> П</w:t>
      </w:r>
      <w:proofErr w:type="gramEnd"/>
      <w:r>
        <w:t xml:space="preserve">ригласить участников, расположенной на панели Участники. </w:t>
      </w:r>
      <w:proofErr w:type="gramStart"/>
      <w:r>
        <w:t>Откроется окно Управление участниками, которое содержит поле добавления участника по имени, E</w:t>
      </w:r>
      <w:r>
        <w:t>-</w:t>
      </w:r>
      <w:proofErr w:type="spellStart"/>
      <w:r>
        <w:t>Mail</w:t>
      </w:r>
      <w:proofErr w:type="spellEnd"/>
      <w:r>
        <w:t xml:space="preserve">, номеру телефона или IP-адресу). </w:t>
      </w:r>
      <w:proofErr w:type="gramEnd"/>
    </w:p>
    <w:p w:rsidR="00573435" w:rsidRDefault="00573435">
      <w:pPr>
        <w:ind w:left="-567" w:right="283"/>
      </w:pPr>
    </w:p>
    <w:p w:rsidR="00573435" w:rsidRDefault="00A72B2D">
      <w:pPr>
        <w:ind w:left="-567" w:right="28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499100" cy="1864009"/>
                <wp:effectExtent l="0" t="0" r="0" b="3175"/>
                <wp:docPr id="27" name="Рисунок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51"/>
                        <pic:cNvPicPr>
                          <a:picLocks noChangeAspect="1"/>
                        </pic:cNvPicPr>
                      </pic:nvPicPr>
                      <pic:blipFill>
                        <a:blip r:embed="rId48"/>
                        <a:stretch/>
                      </pic:blipFill>
                      <pic:spPr bwMode="auto">
                        <a:xfrm>
                          <a:off x="0" y="0"/>
                          <a:ext cx="5520256" cy="1871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mso-wrap-distance-left:0.0pt;mso-wrap-distance-top:0.0pt;mso-wrap-distance-right:0.0pt;mso-wrap-distance-bottom:0.0pt;width:433.0pt;height:146.8pt;">
                <v:path textboxrect="0,0,0,0"/>
                <v:imagedata r:id="rId49" o:title=""/>
              </v:shape>
            </w:pict>
          </mc:Fallback>
        </mc:AlternateConten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 xml:space="preserve">Одновременно с пользовательскими действиями во вкладке Календарь автоматически добавляется начавшееся мероприятие. Если пользователь выйдет из мероприятия, то увидит его в </w:t>
      </w:r>
      <w:proofErr w:type="gramStart"/>
      <w:r>
        <w:t>календаре</w:t>
      </w:r>
      <w:proofErr w:type="gramEnd"/>
      <w:r>
        <w:t>:</w:t>
      </w:r>
    </w:p>
    <w:p w:rsidR="00573435" w:rsidRDefault="00A72B2D">
      <w:pPr>
        <w:ind w:left="-567" w:right="283"/>
        <w:jc w:val="center"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5626100" cy="1414914"/>
                <wp:effectExtent l="0" t="0" r="0" b="0"/>
                <wp:docPr id="28" name="Рисунок 2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" name="Picture 53"/>
                        <pic:cNvPicPr>
                          <a:picLocks noChangeAspect="1"/>
                        </pic:cNvPicPr>
                      </pic:nvPicPr>
                      <pic:blipFill>
                        <a:blip r:embed="rId50"/>
                        <a:stretch/>
                      </pic:blipFill>
                      <pic:spPr bwMode="auto">
                        <a:xfrm>
                          <a:off x="0" y="0"/>
                          <a:ext cx="5639585" cy="1418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mso-wrap-distance-left:0.0pt;mso-wrap-distance-top:0.0pt;mso-wrap-distance-right:0.0pt;mso-wrap-distance-bottom:0.0pt;width:443.0pt;height:111.4pt;">
                <v:path textboxrect="0,0,0,0"/>
                <v:imagedata r:id="rId51" o:title=""/>
              </v:shape>
            </w:pict>
          </mc:Fallback>
        </mc:AlternateContent>
      </w:r>
    </w:p>
    <w:p w:rsidR="00573435" w:rsidRDefault="00A72B2D">
      <w:pPr>
        <w:pStyle w:val="2"/>
        <w:spacing w:line="240" w:lineRule="auto"/>
        <w:ind w:left="-567" w:right="283" w:firstLine="567"/>
        <w:rPr>
          <w:rFonts w:ascii="Calibri" w:eastAsia="Calibri" w:hAnsi="Calibri" w:cs="Calibri"/>
          <w:color w:val="auto"/>
          <w:sz w:val="24"/>
          <w:szCs w:val="24"/>
          <w:lang w:eastAsia="en-US"/>
        </w:rPr>
      </w:pPr>
      <w:r>
        <w:rPr>
          <w:rFonts w:ascii="Calibri" w:eastAsia="Calibri" w:hAnsi="Calibri" w:cs="Calibri"/>
          <w:color w:val="auto"/>
          <w:sz w:val="24"/>
          <w:szCs w:val="24"/>
          <w:lang w:eastAsia="en-US"/>
        </w:rPr>
        <w:t>Планирование мероприятия</w: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>Е</w:t>
      </w:r>
      <w:r>
        <w:t>сли необходимо заранее создать и самостоятельно настроить предстоящее мероприятие, то можно воспользоваться возможностью вкладки</w:t>
      </w:r>
      <w:proofErr w:type="gramStart"/>
      <w:r>
        <w:t xml:space="preserve"> З</w:t>
      </w:r>
      <w:proofErr w:type="gramEnd"/>
      <w:r>
        <w:t>апланировать, расположенной в верхней части главного окна системы. После чего, на экран будет выведено окно Планирования новог</w:t>
      </w:r>
      <w:r>
        <w:t>о мероприятия.</w:t>
      </w:r>
    </w:p>
    <w:p w:rsidR="00573435" w:rsidRDefault="00573435">
      <w:pPr>
        <w:ind w:left="-567" w:right="283"/>
      </w:pPr>
    </w:p>
    <w:p w:rsidR="00573435" w:rsidRDefault="00A72B2D">
      <w:pPr>
        <w:ind w:left="-567" w:right="28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497525" cy="2619616"/>
                <wp:effectExtent l="0" t="0" r="1905" b="0"/>
                <wp:docPr id="29" name="Рисунок 1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9" name="Picture 7042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5514511" cy="26277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8" o:spid="_x0000_s28" type="#_x0000_t75" style="mso-wrap-distance-left:0.0pt;mso-wrap-distance-top:0.0pt;mso-wrap-distance-right:0.0pt;mso-wrap-distance-bottom:0.0pt;width:432.9pt;height:206.3pt;">
                <v:path textboxrect="0,0,0,0"/>
                <v:imagedata r:id="rId53" o:title=""/>
              </v:shape>
            </w:pict>
          </mc:Fallback>
        </mc:AlternateConten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 xml:space="preserve">В </w:t>
      </w:r>
      <w:proofErr w:type="gramStart"/>
      <w:r>
        <w:t>этом</w:t>
      </w:r>
      <w:proofErr w:type="gramEnd"/>
      <w:r>
        <w:t xml:space="preserve"> окне можно отредактировать и задать параметры мероприятия. После того, как все желаемые параметры будут установлены, нажать кнопку</w:t>
      </w:r>
      <w:proofErr w:type="gramStart"/>
      <w:r>
        <w:t xml:space="preserve"> З</w:t>
      </w:r>
      <w:proofErr w:type="gramEnd"/>
      <w:r>
        <w:t>апланировать в нижней части окна. Если нужно закрыть окно планирования мероп</w:t>
      </w:r>
      <w:r>
        <w:t>риятия без его создания, нажать кнопку</w:t>
      </w:r>
      <w:proofErr w:type="gramStart"/>
      <w:r>
        <w:t xml:space="preserve"> О</w:t>
      </w:r>
      <w:proofErr w:type="gramEnd"/>
      <w:r>
        <w:t>тменить.</w:t>
      </w:r>
    </w:p>
    <w:p w:rsidR="00573435" w:rsidRDefault="00A72B2D">
      <w:pPr>
        <w:ind w:right="283"/>
      </w:pPr>
      <w:r>
        <w:t>По умолчанию при входе в мероприятие/комнату у пользователей, которым модератор дал право на трансляцию аудио и видео, открывается окно Настройка оборудования, если до этого не были настроены камера и микроф</w:t>
      </w:r>
      <w:r>
        <w:t>он.</w:t>
      </w:r>
    </w:p>
    <w:p w:rsidR="00573435" w:rsidRDefault="00A72B2D">
      <w:pPr>
        <w:ind w:right="283"/>
      </w:pPr>
      <w:r>
        <w:t>Обратите внимания на вкладки панели мероприятия, с помощью которых пользователь может передавать графическую информацию, транслировать свой рабочий стол, создавать опросы и/или обмениваться документами.</w:t>
      </w:r>
    </w:p>
    <w:p w:rsidR="00573435" w:rsidRDefault="00573435">
      <w:pPr>
        <w:ind w:left="-567" w:right="283"/>
      </w:pPr>
    </w:p>
    <w:p w:rsidR="00573435" w:rsidRDefault="00A72B2D">
      <w:pPr>
        <w:pStyle w:val="2"/>
        <w:spacing w:line="240" w:lineRule="auto"/>
        <w:ind w:left="-567" w:right="283" w:firstLine="567"/>
        <w:rPr>
          <w:rFonts w:ascii="Calibri" w:eastAsia="Calibri" w:hAnsi="Calibri" w:cs="Calibri"/>
          <w:color w:val="auto"/>
          <w:sz w:val="24"/>
          <w:szCs w:val="24"/>
          <w:lang w:eastAsia="en-US"/>
        </w:rPr>
      </w:pPr>
      <w:r>
        <w:rPr>
          <w:rFonts w:ascii="Calibri" w:eastAsia="Calibri" w:hAnsi="Calibri" w:cs="Calibri"/>
          <w:color w:val="auto"/>
          <w:sz w:val="24"/>
          <w:szCs w:val="24"/>
          <w:lang w:eastAsia="en-US"/>
        </w:rPr>
        <w:t>Создание комнаты</w: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lastRenderedPageBreak/>
        <w:t xml:space="preserve">Комнаты – аналоги виртуальных </w:t>
      </w:r>
      <w:r>
        <w:t>переговорных комнат. Подходит для частых и спонтанных встреч и использует постоянные данные для входа.</w:t>
      </w:r>
    </w:p>
    <w:p w:rsidR="00573435" w:rsidRDefault="00A72B2D">
      <w:pPr>
        <w:ind w:left="-567" w:right="283" w:firstLine="567"/>
      </w:pPr>
      <w:r>
        <w:t>Для того чтобы создать комнату, нажать на кнопку</w:t>
      </w:r>
      <w:proofErr w:type="gramStart"/>
      <w:r>
        <w:t xml:space="preserve"> С</w:t>
      </w:r>
      <w:proofErr w:type="gramEnd"/>
      <w:r>
        <w:t>оздать комнату.</w:t>
      </w:r>
    </w:p>
    <w:p w:rsidR="00573435" w:rsidRDefault="00A72B2D">
      <w:pPr>
        <w:keepNext/>
        <w:keepLines/>
        <w:spacing w:before="240"/>
        <w:ind w:left="-567" w:right="28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4719243" cy="446108"/>
                <wp:effectExtent l="0" t="0" r="0" b="0"/>
                <wp:docPr id="30" name="Рисунок 5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189"/>
                        <pic:cNvPicPr>
                          <a:picLocks noChangeAspect="1"/>
                        </pic:cNvPicPr>
                      </pic:nvPicPr>
                      <pic:blipFill>
                        <a:blip r:embed="rId54"/>
                        <a:stretch/>
                      </pic:blipFill>
                      <pic:spPr bwMode="auto">
                        <a:xfrm>
                          <a:off x="0" y="0"/>
                          <a:ext cx="4764544" cy="4503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9" o:spid="_x0000_s29" type="#_x0000_t75" style="mso-wrap-distance-left:0.0pt;mso-wrap-distance-top:0.0pt;mso-wrap-distance-right:0.0pt;mso-wrap-distance-bottom:0.0pt;width:371.6pt;height:35.1pt;">
                <v:path textboxrect="0,0,0,0"/>
                <v:imagedata r:id="rId55" o:title=""/>
              </v:shape>
            </w:pict>
          </mc:Fallback>
        </mc:AlternateContent>
      </w:r>
    </w:p>
    <w:p w:rsidR="00573435" w:rsidRDefault="00A72B2D">
      <w:pPr>
        <w:keepNext/>
        <w:keepLines/>
        <w:spacing w:before="240"/>
        <w:ind w:right="283"/>
      </w:pPr>
      <w:r>
        <w:t>Откроется окно, аналогичное окну планирования мероприятия, за исключением настроек периодичности, и пользователь сможет задать параметры будущей комнаты.</w:t>
      </w:r>
    </w:p>
    <w:p w:rsidR="00573435" w:rsidRDefault="00A72B2D">
      <w:pPr>
        <w:spacing w:before="240"/>
        <w:ind w:right="283"/>
      </w:pPr>
      <w:r>
        <w:t xml:space="preserve">Далее пользователь попадет на вкладку Комнаты, содержащую </w:t>
      </w:r>
      <w:hyperlink w:anchor="_47hxl2r" w:tooltip="#_47hxl2r" w:history="1">
        <w:r>
          <w:t>с</w:t>
        </w:r>
        <w:r>
          <w:t>писок комнат</w:t>
        </w:r>
      </w:hyperlink>
      <w:r>
        <w:t>, которые он создал или в которые был приглашен.</w:t>
      </w:r>
    </w:p>
    <w:p w:rsidR="00573435" w:rsidRDefault="00573435">
      <w:pPr>
        <w:spacing w:before="240"/>
        <w:ind w:left="-567" w:right="283"/>
      </w:pPr>
    </w:p>
    <w:p w:rsidR="00573435" w:rsidRDefault="00A72B2D">
      <w:pPr>
        <w:pStyle w:val="2"/>
        <w:spacing w:line="240" w:lineRule="auto"/>
        <w:ind w:left="-567" w:right="283" w:firstLine="567"/>
        <w:rPr>
          <w:rFonts w:ascii="Calibri" w:eastAsia="Calibri" w:hAnsi="Calibri" w:cs="Calibri"/>
          <w:color w:val="auto"/>
          <w:sz w:val="24"/>
          <w:szCs w:val="24"/>
          <w:lang w:eastAsia="en-US"/>
        </w:rPr>
      </w:pPr>
      <w:r>
        <w:rPr>
          <w:rFonts w:ascii="Calibri" w:eastAsia="Calibri" w:hAnsi="Calibri" w:cs="Calibri"/>
          <w:color w:val="auto"/>
          <w:sz w:val="24"/>
          <w:szCs w:val="24"/>
          <w:lang w:eastAsia="en-US"/>
        </w:rPr>
        <w:t>Чат</w: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 xml:space="preserve">При входе в Систему ВКС  будет доступна вкладка Чат, где можно отправлять текстовые сообщения участникам как онлайн, так и находясь в </w:t>
      </w:r>
      <w:proofErr w:type="spellStart"/>
      <w:r>
        <w:t>оффлайне</w:t>
      </w:r>
      <w:proofErr w:type="spellEnd"/>
      <w:r>
        <w:t>. Также  можно воспользоваться разделом Чат и в</w:t>
      </w:r>
      <w:r>
        <w:t>о время мероприятий.</w:t>
      </w:r>
    </w:p>
    <w:p w:rsidR="00573435" w:rsidRDefault="00A72B2D">
      <w:pPr>
        <w:ind w:left="-567" w:right="283"/>
        <w:jc w:val="center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621867" cy="2618026"/>
                <wp:effectExtent l="0" t="0" r="4445" b="0"/>
                <wp:docPr id="31" name="Рисунок 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1" name="Picture 2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631938" cy="2622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mso-wrap-distance-left:0.0pt;mso-wrap-distance-top:0.0pt;mso-wrap-distance-right:0.0pt;mso-wrap-distance-bottom:0.0pt;width:442.7pt;height:206.1pt;">
                <v:path textboxrect="0,0,0,0"/>
                <v:imagedata r:id="rId57" o:title=""/>
              </v:shape>
            </w:pict>
          </mc:Fallback>
        </mc:AlternateContent>
      </w:r>
    </w:p>
    <w:p w:rsidR="00573435" w:rsidRDefault="00A72B2D">
      <w:pPr>
        <w:ind w:right="283"/>
      </w:pPr>
      <w:r>
        <w:t xml:space="preserve">Ответы других пользователей будут появляться в окне сообщений по мере их поступления. </w:t>
      </w:r>
    </w:p>
    <w:p w:rsidR="00573435" w:rsidRDefault="00573435">
      <w:pPr>
        <w:ind w:left="-567" w:right="283"/>
      </w:pPr>
    </w:p>
    <w:p w:rsidR="00573435" w:rsidRDefault="00A72B2D">
      <w:pPr>
        <w:pStyle w:val="2"/>
        <w:spacing w:line="240" w:lineRule="auto"/>
        <w:ind w:left="-567" w:right="283" w:firstLine="567"/>
        <w:rPr>
          <w:rFonts w:ascii="Calibri" w:eastAsia="Calibri" w:hAnsi="Calibri" w:cs="Calibri"/>
          <w:color w:val="auto"/>
          <w:sz w:val="24"/>
          <w:szCs w:val="24"/>
          <w:lang w:eastAsia="en-US"/>
        </w:rPr>
      </w:pPr>
      <w:r>
        <w:rPr>
          <w:rFonts w:ascii="Calibri" w:eastAsia="Calibri" w:hAnsi="Calibri" w:cs="Calibri"/>
          <w:color w:val="auto"/>
          <w:sz w:val="24"/>
          <w:szCs w:val="24"/>
          <w:lang w:eastAsia="en-US"/>
        </w:rPr>
        <w:t>Обращение в службу технической поддержки</w:t>
      </w:r>
    </w:p>
    <w:p w:rsidR="00573435" w:rsidRDefault="00573435">
      <w:pPr>
        <w:ind w:left="-567" w:right="283"/>
      </w:pPr>
    </w:p>
    <w:p w:rsidR="00573435" w:rsidRDefault="00A72B2D">
      <w:pPr>
        <w:ind w:right="283"/>
      </w:pPr>
      <w:r>
        <w:t>При возникновении проблем во время работы с системой, нужно обратиться в службу технической поддержки. Для этого:</w:t>
      </w:r>
    </w:p>
    <w:p w:rsidR="00573435" w:rsidRDefault="00A72B2D">
      <w:pPr>
        <w:numPr>
          <w:ilvl w:val="0"/>
          <w:numId w:val="4"/>
        </w:numPr>
        <w:ind w:left="-567" w:right="283" w:firstLine="0"/>
        <w:contextualSpacing/>
      </w:pPr>
      <w:r>
        <w:t>Перейти по ссылке «Пишите нам», расположенной в правом нижнем углу главной страницы системы.</w:t>
      </w:r>
    </w:p>
    <w:p w:rsidR="00573435" w:rsidRDefault="00A72B2D">
      <w:pPr>
        <w:ind w:left="-567" w:right="283"/>
        <w:contextualSpacing/>
      </w:pPr>
      <w:r>
        <w:rPr>
          <w:noProof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2822575" cy="457200"/>
                <wp:effectExtent l="0" t="0" r="0" b="0"/>
                <wp:docPr id="32" name="Рисунок 4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207"/>
                        <pic:cNvPicPr>
                          <a:picLocks noChangeAspect="1"/>
                        </pic:cNvPicPr>
                      </pic:nvPicPr>
                      <pic:blipFill>
                        <a:blip r:embed="rId58"/>
                        <a:stretch/>
                      </pic:blipFill>
                      <pic:spPr bwMode="auto">
                        <a:xfrm>
                          <a:off x="0" y="0"/>
                          <a:ext cx="2822575" cy="4572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mso-wrap-distance-left:0.0pt;mso-wrap-distance-top:0.0pt;mso-wrap-distance-right:0.0pt;mso-wrap-distance-bottom:0.0pt;width:222.2pt;height:36.0pt;">
                <v:path textboxrect="0,0,0,0"/>
                <v:imagedata r:id="rId59" o:title=""/>
              </v:shape>
            </w:pict>
          </mc:Fallback>
        </mc:AlternateContent>
      </w:r>
    </w:p>
    <w:p w:rsidR="00573435" w:rsidRDefault="00573435">
      <w:pPr>
        <w:ind w:left="-567" w:right="283"/>
        <w:contextualSpacing/>
      </w:pPr>
    </w:p>
    <w:p w:rsidR="00573435" w:rsidRDefault="00A72B2D">
      <w:pPr>
        <w:numPr>
          <w:ilvl w:val="0"/>
          <w:numId w:val="4"/>
        </w:numPr>
        <w:ind w:left="-567" w:right="283" w:firstLine="0"/>
        <w:contextualSpacing/>
      </w:pPr>
      <w:r>
        <w:t>Заполнить поле «Тема».</w:t>
      </w:r>
    </w:p>
    <w:p w:rsidR="00573435" w:rsidRDefault="00A72B2D">
      <w:pPr>
        <w:numPr>
          <w:ilvl w:val="0"/>
          <w:numId w:val="4"/>
        </w:numPr>
        <w:ind w:left="-567" w:right="283" w:firstLine="0"/>
        <w:contextualSpacing/>
      </w:pPr>
      <w:r>
        <w:t xml:space="preserve">Описать суть возникшей </w:t>
      </w:r>
      <w:r>
        <w:t>проблемы в поле «Текст сообщения».</w:t>
      </w:r>
    </w:p>
    <w:p w:rsidR="00573435" w:rsidRDefault="00A72B2D">
      <w:pPr>
        <w:numPr>
          <w:ilvl w:val="0"/>
          <w:numId w:val="4"/>
        </w:numPr>
        <w:ind w:left="-567" w:right="283" w:firstLine="0"/>
        <w:contextualSpacing/>
      </w:pPr>
      <w:r>
        <w:t xml:space="preserve">Нажать кнопку «Отправить». </w:t>
      </w:r>
    </w:p>
    <w:p w:rsidR="00573435" w:rsidRDefault="00A72B2D">
      <w:pPr>
        <w:ind w:left="-567" w:right="283"/>
        <w:contextualSpacing/>
      </w:pPr>
      <w:r>
        <w:t>Все поля являются обязательными для заполнения.</w:t>
      </w:r>
    </w:p>
    <w:p w:rsidR="00573435" w:rsidRDefault="00573435">
      <w:pPr>
        <w:ind w:left="-567" w:right="283"/>
        <w:contextualSpacing/>
      </w:pPr>
    </w:p>
    <w:p w:rsidR="00573435" w:rsidRDefault="00573435">
      <w:pPr>
        <w:ind w:left="-567" w:right="283"/>
      </w:pPr>
    </w:p>
    <w:p w:rsidR="00573435" w:rsidRDefault="00573435">
      <w:pPr>
        <w:ind w:left="-567" w:right="283"/>
      </w:pPr>
    </w:p>
    <w:p w:rsidR="00573435" w:rsidRDefault="00573435">
      <w:pPr>
        <w:ind w:left="-567" w:right="283"/>
      </w:pPr>
    </w:p>
    <w:p w:rsidR="00573435" w:rsidRDefault="00573435">
      <w:pPr>
        <w:ind w:left="-567" w:right="283"/>
      </w:pPr>
    </w:p>
    <w:p w:rsidR="00573435" w:rsidRDefault="00A72B2D">
      <w:pPr>
        <w:ind w:left="-567" w:right="283"/>
      </w:pPr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-304800</wp:posOffset>
                </wp:positionH>
                <wp:positionV relativeFrom="paragraph">
                  <wp:posOffset>635</wp:posOffset>
                </wp:positionV>
                <wp:extent cx="3208020" cy="3509010"/>
                <wp:effectExtent l="0" t="0" r="0" b="0"/>
                <wp:wrapSquare wrapText="bothSides"/>
                <wp:docPr id="33" name="Рисунок 43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Picture 208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3208020" cy="350901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2" o:spid="_x0000_s32" type="#_x0000_t75" style="position:absolute;mso-wrap-distance-left:9.0pt;mso-wrap-distance-top:0.0pt;mso-wrap-distance-right:9.0pt;mso-wrap-distance-bottom:0.0pt;z-index:251659264;o:allowoverlap:true;o:allowincell:true;mso-position-horizontal-relative:text;margin-left:-24.0pt;mso-position-horizontal:absolute;mso-position-vertical-relative:text;margin-top:0.0pt;mso-position-vertical:absolute;width:252.6pt;height:276.3pt;">
                <v:path textboxrect="0,0,0,0"/>
                <v:imagedata r:id="rId61" o:title=""/>
              </v:shape>
            </w:pict>
          </mc:Fallback>
        </mc:AlternateContent>
      </w:r>
    </w:p>
    <w:p w:rsidR="00573435" w:rsidRDefault="00573435"/>
    <w:p w:rsidR="00573435" w:rsidRDefault="00573435"/>
    <w:p w:rsidR="00573435" w:rsidRDefault="00573435"/>
    <w:p w:rsidR="00573435" w:rsidRDefault="00573435"/>
    <w:p w:rsidR="00573435" w:rsidRDefault="00573435"/>
    <w:p w:rsidR="00573435" w:rsidRDefault="00573435"/>
    <w:p w:rsidR="00573435" w:rsidRDefault="00573435"/>
    <w:p w:rsidR="00573435" w:rsidRDefault="00573435"/>
    <w:p w:rsidR="00573435" w:rsidRDefault="00573435"/>
    <w:p w:rsidR="00573435" w:rsidRDefault="00573435">
      <w:pPr>
        <w:ind w:left="-567" w:right="283"/>
        <w:contextualSpacing/>
      </w:pPr>
    </w:p>
    <w:p w:rsidR="00573435" w:rsidRDefault="00573435">
      <w:pPr>
        <w:ind w:left="-567" w:right="283"/>
        <w:contextualSpacing/>
      </w:pPr>
    </w:p>
    <w:p w:rsidR="00573435" w:rsidRDefault="00573435">
      <w:pPr>
        <w:ind w:left="-567" w:right="283"/>
        <w:contextualSpacing/>
      </w:pPr>
    </w:p>
    <w:p w:rsidR="00573435" w:rsidRDefault="00573435">
      <w:pPr>
        <w:ind w:left="-567" w:right="283"/>
        <w:contextualSpacing/>
      </w:pPr>
    </w:p>
    <w:p w:rsidR="00573435" w:rsidRDefault="00573435">
      <w:pPr>
        <w:ind w:left="-567" w:right="283"/>
        <w:contextualSpacing/>
      </w:pPr>
    </w:p>
    <w:p w:rsidR="00573435" w:rsidRDefault="00573435"/>
    <w:sectPr w:rsidR="00573435">
      <w:headerReference w:type="default" r:id="rId62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2B2D" w:rsidRDefault="00A72B2D">
      <w:r>
        <w:separator/>
      </w:r>
    </w:p>
  </w:endnote>
  <w:endnote w:type="continuationSeparator" w:id="0">
    <w:p w:rsidR="00A72B2D" w:rsidRDefault="00A72B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auto"/>
    <w:pitch w:val="default"/>
  </w:font>
  <w:font w:name="Helvetica Neue"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2B2D" w:rsidRDefault="00A72B2D">
      <w:r>
        <w:separator/>
      </w:r>
    </w:p>
  </w:footnote>
  <w:footnote w:type="continuationSeparator" w:id="0">
    <w:p w:rsidR="00A72B2D" w:rsidRDefault="00A72B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b"/>
      <w:tblW w:w="0" w:type="auto"/>
      <w:tblBorders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insideH w:val="none" w:sz="0" w:space="0" w:color="000000"/>
        <w:insideV w:val="none" w:sz="0" w:space="0" w:color="000000"/>
      </w:tblBorders>
      <w:tblLook w:val="04A0" w:firstRow="1" w:lastRow="0" w:firstColumn="1" w:lastColumn="0" w:noHBand="0" w:noVBand="1"/>
    </w:tblPr>
    <w:tblGrid>
      <w:gridCol w:w="2292"/>
      <w:gridCol w:w="1804"/>
      <w:gridCol w:w="3178"/>
      <w:gridCol w:w="2291"/>
    </w:tblGrid>
    <w:tr w:rsidR="00573435">
      <w:tc>
        <w:tcPr>
          <w:tcW w:w="2395" w:type="dxa"/>
        </w:tcPr>
        <w:p w:rsidR="00573435" w:rsidRDefault="00A72B2D">
          <w:pPr>
            <w:pStyle w:val="af4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720000" cy="403902"/>
                    <wp:effectExtent l="0" t="0" r="4445" b="0"/>
                    <wp:docPr id="1" name="Рисунок 2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4" name="Рисунок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720000" cy="403902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 xmlns:w15="http://schemas.microsoft.com/office/word/2012/wordml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56.7pt;height:31.8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1853" w:type="dxa"/>
        </w:tcPr>
        <w:p w:rsidR="00573435" w:rsidRDefault="00A72B2D">
          <w:pPr>
            <w:pStyle w:val="af4"/>
            <w:jc w:val="right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720000" cy="758097"/>
                    <wp:effectExtent l="0" t="0" r="4445" b="4445"/>
                    <wp:docPr id="2" name="Рисунок 28" descr="Изображение выглядит как игрушка&#10;&#10;Автоматически созданное описание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5" name="Рисунок 4" descr="Изображение выглядит как игрушка&#10;&#10;Автоматически созданное описание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"/>
                            <a:stretch/>
                          </pic:blipFill>
                          <pic:spPr bwMode="auto">
                            <a:xfrm>
                              <a:off x="0" y="0"/>
                              <a:ext cx="720000" cy="758097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 xmlns:w15="http://schemas.microsoft.com/office/word/2012/wordml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1" o:spid="_x0000_s1" type="#_x0000_t75" style="mso-wrap-distance-left:0.0pt;mso-wrap-distance-top:0.0pt;mso-wrap-distance-right:0.0pt;mso-wrap-distance-bottom:0.0pt;width:56.7pt;height:59.7pt;" stroked="false">
                    <v:path textboxrect="0,0,0,0"/>
                    <v:imagedata r:id="rId4" o:title=""/>
                  </v:shape>
                </w:pict>
              </mc:Fallback>
            </mc:AlternateContent>
          </w:r>
        </w:p>
      </w:tc>
      <w:tc>
        <w:tcPr>
          <w:tcW w:w="3270" w:type="dxa"/>
        </w:tcPr>
        <w:p w:rsidR="00573435" w:rsidRDefault="00A72B2D">
          <w:pPr>
            <w:pStyle w:val="af4"/>
          </w:pPr>
          <w:r>
            <w:rPr>
              <w:b/>
              <w:bCs/>
            </w:rPr>
            <w:t>Коммуникационная платформа Комитета по образованию Правительства Санкт-Петербурга</w:t>
          </w:r>
        </w:p>
      </w:tc>
      <w:tc>
        <w:tcPr>
          <w:tcW w:w="2394" w:type="dxa"/>
        </w:tcPr>
        <w:p w:rsidR="00573435" w:rsidRDefault="00A72B2D">
          <w:pPr>
            <w:pStyle w:val="af4"/>
            <w:jc w:val="right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720000" cy="522475"/>
                    <wp:effectExtent l="0" t="0" r="4445" b="0"/>
                    <wp:docPr id="3" name="Рисунок 29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36" name="Рисунок 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/>
                            <a:stretch/>
                          </pic:blipFill>
                          <pic:spPr bwMode="auto">
                            <a:xfrm>
                              <a:off x="0" y="0"/>
                              <a:ext cx="720000" cy="52247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 xmlns:w15="http://schemas.microsoft.com/office/word/2012/wordml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2" o:spid="_x0000_s2" type="#_x0000_t75" style="mso-wrap-distance-left:0.0pt;mso-wrap-distance-top:0.0pt;mso-wrap-distance-right:0.0pt;mso-wrap-distance-bottom:0.0pt;width:56.7pt;height:41.1pt;" stroked="false">
                    <v:path textboxrect="0,0,0,0"/>
                    <v:imagedata r:id="rId6" o:title=""/>
                  </v:shape>
                </w:pict>
              </mc:Fallback>
            </mc:AlternateContent>
          </w:r>
        </w:p>
      </w:tc>
    </w:tr>
    <w:tr w:rsidR="00573435">
      <w:tc>
        <w:tcPr>
          <w:tcW w:w="2395" w:type="dxa"/>
          <w:tcBorders>
            <w:bottom w:val="single" w:sz="6" w:space="0" w:color="0070C0"/>
          </w:tcBorders>
        </w:tcPr>
        <w:p w:rsidR="00573435" w:rsidRDefault="00573435">
          <w:pPr>
            <w:pStyle w:val="af4"/>
          </w:pPr>
        </w:p>
      </w:tc>
      <w:tc>
        <w:tcPr>
          <w:tcW w:w="1853" w:type="dxa"/>
          <w:tcBorders>
            <w:bottom w:val="single" w:sz="6" w:space="0" w:color="0070C0"/>
          </w:tcBorders>
        </w:tcPr>
        <w:p w:rsidR="00573435" w:rsidRDefault="00573435">
          <w:pPr>
            <w:pStyle w:val="af4"/>
            <w:jc w:val="right"/>
          </w:pPr>
        </w:p>
      </w:tc>
      <w:tc>
        <w:tcPr>
          <w:tcW w:w="3270" w:type="dxa"/>
          <w:tcBorders>
            <w:bottom w:val="single" w:sz="6" w:space="0" w:color="0070C0"/>
          </w:tcBorders>
        </w:tcPr>
        <w:p w:rsidR="00573435" w:rsidRDefault="00573435">
          <w:pPr>
            <w:pStyle w:val="af4"/>
          </w:pPr>
        </w:p>
      </w:tc>
      <w:tc>
        <w:tcPr>
          <w:tcW w:w="2394" w:type="dxa"/>
          <w:tcBorders>
            <w:bottom w:val="single" w:sz="6" w:space="0" w:color="0070C0"/>
          </w:tcBorders>
        </w:tcPr>
        <w:p w:rsidR="00573435" w:rsidRDefault="00573435">
          <w:pPr>
            <w:pStyle w:val="af4"/>
            <w:jc w:val="right"/>
          </w:pPr>
        </w:p>
      </w:tc>
    </w:tr>
  </w:tbl>
  <w:p w:rsidR="00573435" w:rsidRDefault="00573435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D46BC"/>
    <w:multiLevelType w:val="hybridMultilevel"/>
    <w:tmpl w:val="9C2EFEE0"/>
    <w:lvl w:ilvl="0" w:tplc="95705E1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803EEC">
      <w:start w:val="1"/>
      <w:numFmt w:val="lowerLetter"/>
      <w:lvlText w:val="%2."/>
      <w:lvlJc w:val="left"/>
      <w:pPr>
        <w:ind w:left="1440" w:hanging="360"/>
      </w:pPr>
    </w:lvl>
    <w:lvl w:ilvl="2" w:tplc="2EDE8400">
      <w:start w:val="1"/>
      <w:numFmt w:val="lowerRoman"/>
      <w:lvlText w:val="%3."/>
      <w:lvlJc w:val="right"/>
      <w:pPr>
        <w:ind w:left="2160" w:hanging="180"/>
      </w:pPr>
    </w:lvl>
    <w:lvl w:ilvl="3" w:tplc="88E42AB2">
      <w:start w:val="1"/>
      <w:numFmt w:val="decimal"/>
      <w:lvlText w:val="%4."/>
      <w:lvlJc w:val="left"/>
      <w:pPr>
        <w:ind w:left="2880" w:hanging="360"/>
      </w:pPr>
    </w:lvl>
    <w:lvl w:ilvl="4" w:tplc="4DFE58B0">
      <w:start w:val="1"/>
      <w:numFmt w:val="lowerLetter"/>
      <w:lvlText w:val="%5."/>
      <w:lvlJc w:val="left"/>
      <w:pPr>
        <w:ind w:left="3600" w:hanging="360"/>
      </w:pPr>
    </w:lvl>
    <w:lvl w:ilvl="5" w:tplc="F4EA63D6">
      <w:start w:val="1"/>
      <w:numFmt w:val="lowerRoman"/>
      <w:lvlText w:val="%6."/>
      <w:lvlJc w:val="right"/>
      <w:pPr>
        <w:ind w:left="4320" w:hanging="180"/>
      </w:pPr>
    </w:lvl>
    <w:lvl w:ilvl="6" w:tplc="946ECCEA">
      <w:start w:val="1"/>
      <w:numFmt w:val="decimal"/>
      <w:lvlText w:val="%7."/>
      <w:lvlJc w:val="left"/>
      <w:pPr>
        <w:ind w:left="5040" w:hanging="360"/>
      </w:pPr>
    </w:lvl>
    <w:lvl w:ilvl="7" w:tplc="B9D23B68">
      <w:start w:val="1"/>
      <w:numFmt w:val="lowerLetter"/>
      <w:lvlText w:val="%8."/>
      <w:lvlJc w:val="left"/>
      <w:pPr>
        <w:ind w:left="5760" w:hanging="360"/>
      </w:pPr>
    </w:lvl>
    <w:lvl w:ilvl="8" w:tplc="52BA36FC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D30F4C"/>
    <w:multiLevelType w:val="hybridMultilevel"/>
    <w:tmpl w:val="F2A4330E"/>
    <w:lvl w:ilvl="0" w:tplc="31E82150">
      <w:start w:val="1"/>
      <w:numFmt w:val="decimal"/>
      <w:lvlText w:val="%1."/>
      <w:lvlJc w:val="left"/>
      <w:pPr>
        <w:ind w:left="1854" w:firstLine="360"/>
      </w:pPr>
    </w:lvl>
    <w:lvl w:ilvl="1" w:tplc="3C0ABE3A">
      <w:start w:val="1"/>
      <w:numFmt w:val="lowerLetter"/>
      <w:lvlText w:val="%2."/>
      <w:lvlJc w:val="left"/>
      <w:pPr>
        <w:ind w:left="2574" w:firstLine="1080"/>
      </w:pPr>
    </w:lvl>
    <w:lvl w:ilvl="2" w:tplc="4C3AE096">
      <w:start w:val="1"/>
      <w:numFmt w:val="lowerRoman"/>
      <w:lvlText w:val="%3."/>
      <w:lvlJc w:val="right"/>
      <w:pPr>
        <w:ind w:left="3294" w:firstLine="1980"/>
      </w:pPr>
    </w:lvl>
    <w:lvl w:ilvl="3" w:tplc="89865FAC">
      <w:start w:val="1"/>
      <w:numFmt w:val="decimal"/>
      <w:lvlText w:val="%4."/>
      <w:lvlJc w:val="left"/>
      <w:pPr>
        <w:ind w:left="4014" w:firstLine="2520"/>
      </w:pPr>
    </w:lvl>
    <w:lvl w:ilvl="4" w:tplc="D69CAB3C">
      <w:start w:val="1"/>
      <w:numFmt w:val="lowerLetter"/>
      <w:lvlText w:val="%5."/>
      <w:lvlJc w:val="left"/>
      <w:pPr>
        <w:ind w:left="4734" w:firstLine="3240"/>
      </w:pPr>
    </w:lvl>
    <w:lvl w:ilvl="5" w:tplc="9A52A500">
      <w:start w:val="1"/>
      <w:numFmt w:val="lowerRoman"/>
      <w:lvlText w:val="%6."/>
      <w:lvlJc w:val="right"/>
      <w:pPr>
        <w:ind w:left="5454" w:firstLine="4140"/>
      </w:pPr>
    </w:lvl>
    <w:lvl w:ilvl="6" w:tplc="8064DA26">
      <w:start w:val="1"/>
      <w:numFmt w:val="decimal"/>
      <w:lvlText w:val="%7."/>
      <w:lvlJc w:val="left"/>
      <w:pPr>
        <w:ind w:left="6174" w:firstLine="4680"/>
      </w:pPr>
    </w:lvl>
    <w:lvl w:ilvl="7" w:tplc="A56E20CC">
      <w:start w:val="1"/>
      <w:numFmt w:val="lowerLetter"/>
      <w:lvlText w:val="%8."/>
      <w:lvlJc w:val="left"/>
      <w:pPr>
        <w:ind w:left="6894" w:firstLine="5400"/>
      </w:pPr>
    </w:lvl>
    <w:lvl w:ilvl="8" w:tplc="8D5CA0BC">
      <w:start w:val="1"/>
      <w:numFmt w:val="lowerRoman"/>
      <w:lvlText w:val="%9."/>
      <w:lvlJc w:val="right"/>
      <w:pPr>
        <w:ind w:left="7614" w:firstLine="6300"/>
      </w:pPr>
    </w:lvl>
  </w:abstractNum>
  <w:abstractNum w:abstractNumId="2">
    <w:nsid w:val="3573442F"/>
    <w:multiLevelType w:val="hybridMultilevel"/>
    <w:tmpl w:val="0914C934"/>
    <w:lvl w:ilvl="0" w:tplc="814A55C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754FA06">
      <w:start w:val="1"/>
      <w:numFmt w:val="lowerLetter"/>
      <w:lvlText w:val="%2."/>
      <w:lvlJc w:val="left"/>
      <w:pPr>
        <w:ind w:left="1440" w:hanging="360"/>
      </w:pPr>
    </w:lvl>
    <w:lvl w:ilvl="2" w:tplc="75C23062">
      <w:start w:val="1"/>
      <w:numFmt w:val="lowerRoman"/>
      <w:lvlText w:val="%3."/>
      <w:lvlJc w:val="right"/>
      <w:pPr>
        <w:ind w:left="2160" w:hanging="180"/>
      </w:pPr>
    </w:lvl>
    <w:lvl w:ilvl="3" w:tplc="811A1FFE">
      <w:start w:val="1"/>
      <w:numFmt w:val="decimal"/>
      <w:lvlText w:val="%4."/>
      <w:lvlJc w:val="left"/>
      <w:pPr>
        <w:ind w:left="2880" w:hanging="360"/>
      </w:pPr>
    </w:lvl>
    <w:lvl w:ilvl="4" w:tplc="BECE5CF4">
      <w:start w:val="1"/>
      <w:numFmt w:val="lowerLetter"/>
      <w:lvlText w:val="%5."/>
      <w:lvlJc w:val="left"/>
      <w:pPr>
        <w:ind w:left="3600" w:hanging="360"/>
      </w:pPr>
    </w:lvl>
    <w:lvl w:ilvl="5" w:tplc="663438C8">
      <w:start w:val="1"/>
      <w:numFmt w:val="lowerRoman"/>
      <w:lvlText w:val="%6."/>
      <w:lvlJc w:val="right"/>
      <w:pPr>
        <w:ind w:left="4320" w:hanging="180"/>
      </w:pPr>
    </w:lvl>
    <w:lvl w:ilvl="6" w:tplc="CD12BC54">
      <w:start w:val="1"/>
      <w:numFmt w:val="decimal"/>
      <w:lvlText w:val="%7."/>
      <w:lvlJc w:val="left"/>
      <w:pPr>
        <w:ind w:left="5040" w:hanging="360"/>
      </w:pPr>
    </w:lvl>
    <w:lvl w:ilvl="7" w:tplc="51606484">
      <w:start w:val="1"/>
      <w:numFmt w:val="lowerLetter"/>
      <w:lvlText w:val="%8."/>
      <w:lvlJc w:val="left"/>
      <w:pPr>
        <w:ind w:left="5760" w:hanging="360"/>
      </w:pPr>
    </w:lvl>
    <w:lvl w:ilvl="8" w:tplc="9F287312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5A7349"/>
    <w:multiLevelType w:val="hybridMultilevel"/>
    <w:tmpl w:val="EE4A19F8"/>
    <w:lvl w:ilvl="0" w:tplc="A7FE50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CEAE13C">
      <w:start w:val="1"/>
      <w:numFmt w:val="lowerLetter"/>
      <w:lvlText w:val="%2."/>
      <w:lvlJc w:val="left"/>
      <w:pPr>
        <w:ind w:left="1440" w:hanging="360"/>
      </w:pPr>
    </w:lvl>
    <w:lvl w:ilvl="2" w:tplc="79AC211C">
      <w:start w:val="1"/>
      <w:numFmt w:val="lowerRoman"/>
      <w:lvlText w:val="%3."/>
      <w:lvlJc w:val="right"/>
      <w:pPr>
        <w:ind w:left="2160" w:hanging="180"/>
      </w:pPr>
    </w:lvl>
    <w:lvl w:ilvl="3" w:tplc="8F02BE48">
      <w:start w:val="1"/>
      <w:numFmt w:val="decimal"/>
      <w:lvlText w:val="%4."/>
      <w:lvlJc w:val="left"/>
      <w:pPr>
        <w:ind w:left="2880" w:hanging="360"/>
      </w:pPr>
    </w:lvl>
    <w:lvl w:ilvl="4" w:tplc="46C678C2">
      <w:start w:val="1"/>
      <w:numFmt w:val="lowerLetter"/>
      <w:lvlText w:val="%5."/>
      <w:lvlJc w:val="left"/>
      <w:pPr>
        <w:ind w:left="3600" w:hanging="360"/>
      </w:pPr>
    </w:lvl>
    <w:lvl w:ilvl="5" w:tplc="447CB8D2">
      <w:start w:val="1"/>
      <w:numFmt w:val="lowerRoman"/>
      <w:lvlText w:val="%6."/>
      <w:lvlJc w:val="right"/>
      <w:pPr>
        <w:ind w:left="4320" w:hanging="180"/>
      </w:pPr>
    </w:lvl>
    <w:lvl w:ilvl="6" w:tplc="CC60275C">
      <w:start w:val="1"/>
      <w:numFmt w:val="decimal"/>
      <w:lvlText w:val="%7."/>
      <w:lvlJc w:val="left"/>
      <w:pPr>
        <w:ind w:left="5040" w:hanging="360"/>
      </w:pPr>
    </w:lvl>
    <w:lvl w:ilvl="7" w:tplc="734CBB1A">
      <w:start w:val="1"/>
      <w:numFmt w:val="lowerLetter"/>
      <w:lvlText w:val="%8."/>
      <w:lvlJc w:val="left"/>
      <w:pPr>
        <w:ind w:left="5760" w:hanging="360"/>
      </w:pPr>
    </w:lvl>
    <w:lvl w:ilvl="8" w:tplc="5BB6ECBC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C1B68FB"/>
    <w:multiLevelType w:val="hybridMultilevel"/>
    <w:tmpl w:val="63B223DC"/>
    <w:lvl w:ilvl="0" w:tplc="24AAD4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BE58C7F4">
      <w:start w:val="1"/>
      <w:numFmt w:val="lowerLetter"/>
      <w:lvlText w:val="%2."/>
      <w:lvlJc w:val="left"/>
      <w:pPr>
        <w:ind w:left="1440" w:hanging="360"/>
      </w:pPr>
    </w:lvl>
    <w:lvl w:ilvl="2" w:tplc="7E0CF810">
      <w:start w:val="1"/>
      <w:numFmt w:val="lowerRoman"/>
      <w:lvlText w:val="%3."/>
      <w:lvlJc w:val="right"/>
      <w:pPr>
        <w:ind w:left="2160" w:hanging="180"/>
      </w:pPr>
    </w:lvl>
    <w:lvl w:ilvl="3" w:tplc="05EA5D70">
      <w:start w:val="1"/>
      <w:numFmt w:val="decimal"/>
      <w:lvlText w:val="%4."/>
      <w:lvlJc w:val="left"/>
      <w:pPr>
        <w:ind w:left="2880" w:hanging="360"/>
      </w:pPr>
    </w:lvl>
    <w:lvl w:ilvl="4" w:tplc="01D8F746">
      <w:start w:val="1"/>
      <w:numFmt w:val="lowerLetter"/>
      <w:lvlText w:val="%5."/>
      <w:lvlJc w:val="left"/>
      <w:pPr>
        <w:ind w:left="3600" w:hanging="360"/>
      </w:pPr>
    </w:lvl>
    <w:lvl w:ilvl="5" w:tplc="E7985E4C">
      <w:start w:val="1"/>
      <w:numFmt w:val="lowerRoman"/>
      <w:lvlText w:val="%6."/>
      <w:lvlJc w:val="right"/>
      <w:pPr>
        <w:ind w:left="4320" w:hanging="180"/>
      </w:pPr>
    </w:lvl>
    <w:lvl w:ilvl="6" w:tplc="F7C6F128">
      <w:start w:val="1"/>
      <w:numFmt w:val="decimal"/>
      <w:lvlText w:val="%7."/>
      <w:lvlJc w:val="left"/>
      <w:pPr>
        <w:ind w:left="5040" w:hanging="360"/>
      </w:pPr>
    </w:lvl>
    <w:lvl w:ilvl="7" w:tplc="330489F8">
      <w:start w:val="1"/>
      <w:numFmt w:val="lowerLetter"/>
      <w:lvlText w:val="%8."/>
      <w:lvlJc w:val="left"/>
      <w:pPr>
        <w:ind w:left="5760" w:hanging="360"/>
      </w:pPr>
    </w:lvl>
    <w:lvl w:ilvl="8" w:tplc="788AEC7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435"/>
    <w:rsid w:val="00573435"/>
    <w:rsid w:val="00A72B2D"/>
    <w:rsid w:val="00F55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line="259" w:lineRule="auto"/>
      <w:outlineLvl w:val="1"/>
    </w:pPr>
    <w:rPr>
      <w:rFonts w:ascii="Calibri Light" w:eastAsia="Calibri Light" w:hAnsi="Calibri Light" w:cs="Calibri Light"/>
      <w:color w:val="2F5496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Pr>
      <w:rFonts w:ascii="Calibri Light" w:eastAsia="Calibri Light" w:hAnsi="Calibri Light" w:cs="Calibri Light"/>
      <w:color w:val="2F5496" w:themeColor="accent1" w:themeShade="BF"/>
      <w:sz w:val="26"/>
      <w:szCs w:val="26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4"/>
        <w:szCs w:val="24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40" w:line="259" w:lineRule="auto"/>
      <w:outlineLvl w:val="1"/>
    </w:pPr>
    <w:rPr>
      <w:rFonts w:ascii="Calibri Light" w:eastAsia="Calibri Light" w:hAnsi="Calibri Light" w:cs="Calibri Light"/>
      <w:color w:val="2F5496" w:themeColor="accent1" w:themeShade="BF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b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tblPr/>
      <w:tcPr>
        <w:shd w:val="clear" w:color="auto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auto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auto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auto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auto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auto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uto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auto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auto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auto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band1Vert">
      <w:tblPr/>
      <w:tcPr>
        <w:shd w:val="clear" w:color="auto" w:fill="8A8A8A" w:themeFill="text1" w:themeFillTint="75"/>
      </w:tcPr>
    </w:tblStylePr>
    <w:tblStylePr w:type="band1Horz">
      <w:tblPr/>
      <w:tcPr>
        <w:shd w:val="clear" w:color="auto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band1Vert">
      <w:tblPr/>
      <w:tcPr>
        <w:shd w:val="clear" w:color="auto" w:fill="A9BEE4" w:themeFill="accent1" w:themeFillTint="75"/>
      </w:tcPr>
    </w:tblStylePr>
    <w:tblStylePr w:type="band1Horz">
      <w:tblPr/>
      <w:tcPr>
        <w:shd w:val="clear" w:color="auto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band1Vert">
      <w:tblPr/>
      <w:tcPr>
        <w:shd w:val="clear" w:color="auto" w:fill="F6C3A0" w:themeFill="accent2" w:themeFillTint="75"/>
      </w:tcPr>
    </w:tblStylePr>
    <w:tblStylePr w:type="band1Horz">
      <w:tblPr/>
      <w:tcPr>
        <w:shd w:val="clear" w:color="auto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band1Vert">
      <w:tblPr/>
      <w:tcPr>
        <w:shd w:val="clear" w:color="auto" w:fill="D5D5D5" w:themeFill="accent3" w:themeFillTint="75"/>
      </w:tcPr>
    </w:tblStylePr>
    <w:tblStylePr w:type="band1Horz">
      <w:tblPr/>
      <w:tcPr>
        <w:shd w:val="clear" w:color="auto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band1Vert">
      <w:tblPr/>
      <w:tcPr>
        <w:shd w:val="clear" w:color="auto" w:fill="FFE28A" w:themeFill="accent4" w:themeFillTint="75"/>
      </w:tcPr>
    </w:tblStylePr>
    <w:tblStylePr w:type="band1Horz">
      <w:tblPr/>
      <w:tcPr>
        <w:shd w:val="clear" w:color="auto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band1Vert">
      <w:tblPr/>
      <w:tcPr>
        <w:shd w:val="clear" w:color="auto" w:fill="B3D0EB" w:themeFill="accent5" w:themeFillTint="75"/>
      </w:tcPr>
    </w:tblStylePr>
    <w:tblStylePr w:type="band1Horz">
      <w:tblPr/>
      <w:tcPr>
        <w:shd w:val="clear" w:color="auto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auto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uto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band1Vert">
      <w:tblPr/>
      <w:tcPr>
        <w:shd w:val="clear" w:color="auto" w:fill="BCDBA8" w:themeFill="accent6" w:themeFillTint="75"/>
      </w:tcPr>
    </w:tblStylePr>
    <w:tblStylePr w:type="band1Horz">
      <w:tblPr/>
      <w:tcPr>
        <w:shd w:val="clear" w:color="auto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auto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auto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auto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auto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auto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auto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auto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tblPr/>
      <w:tcPr>
        <w:shd w:val="clear" w:color="auto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tblPr/>
      <w:tcPr>
        <w:shd w:val="clear" w:color="auto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tblPr/>
      <w:tcPr>
        <w:shd w:val="clear" w:color="auto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tblPr/>
      <w:tcPr>
        <w:shd w:val="clear" w:color="auto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tblPr/>
      <w:tcPr>
        <w:shd w:val="clear" w:color="auto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tblPr/>
      <w:tcPr>
        <w:shd w:val="clear" w:color="auto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tblPr/>
      <w:tcPr>
        <w:shd w:val="clear" w:color="auto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uto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auto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auto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auto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auto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auto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auto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auto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auto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auto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auto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auto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auto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auto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uto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uto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uto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uto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auto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auto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auto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auto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auto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auto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auto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auto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auto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auto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auto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auto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auto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auto" w:fill="FFFFFF"/>
      </w:tcPr>
    </w:tblStylePr>
    <w:tblStylePr w:type="band1Vert">
      <w:tblPr/>
      <w:tcPr>
        <w:shd w:val="clear" w:color="auto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auto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c">
    <w:name w:val="footnote text"/>
    <w:basedOn w:val="a"/>
    <w:link w:val="ad"/>
    <w:uiPriority w:val="99"/>
    <w:semiHidden/>
    <w:unhideWhenUsed/>
    <w:pPr>
      <w:spacing w:after="40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paragraph" w:styleId="af4">
    <w:name w:val="header"/>
    <w:basedOn w:val="a"/>
    <w:link w:val="af5"/>
    <w:uiPriority w:val="99"/>
    <w:unhideWhenUsed/>
    <w:pPr>
      <w:tabs>
        <w:tab w:val="center" w:pos="4677"/>
        <w:tab w:val="right" w:pos="9355"/>
      </w:tabs>
    </w:pPr>
  </w:style>
  <w:style w:type="character" w:customStyle="1" w:styleId="af5">
    <w:name w:val="Верхний колонтитул Знак"/>
    <w:basedOn w:val="a0"/>
    <w:link w:val="af4"/>
    <w:uiPriority w:val="99"/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</w:pPr>
  </w:style>
  <w:style w:type="character" w:customStyle="1" w:styleId="af7">
    <w:name w:val="Нижний колонтитул Знак"/>
    <w:basedOn w:val="a0"/>
    <w:link w:val="af6"/>
    <w:uiPriority w:val="99"/>
  </w:style>
  <w:style w:type="character" w:styleId="af8">
    <w:name w:val="Hyperlink"/>
    <w:basedOn w:val="a0"/>
    <w:uiPriority w:val="99"/>
    <w:unhideWhenUsed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808080"/>
      <w:shd w:val="clear" w:color="auto" w:fill="E6E6E6"/>
    </w:rPr>
  </w:style>
  <w:style w:type="character" w:customStyle="1" w:styleId="20">
    <w:name w:val="Заголовок 2 Знак"/>
    <w:basedOn w:val="a0"/>
    <w:link w:val="2"/>
    <w:uiPriority w:val="9"/>
    <w:rPr>
      <w:rFonts w:ascii="Calibri Light" w:eastAsia="Calibri Light" w:hAnsi="Calibri Light" w:cs="Calibri Light"/>
      <w:color w:val="2F5496" w:themeColor="accent1" w:themeShade="BF"/>
      <w:sz w:val="26"/>
      <w:szCs w:val="26"/>
      <w:lang w:eastAsia="ru-RU"/>
    </w:rPr>
  </w:style>
  <w:style w:type="paragraph" w:styleId="af9">
    <w:name w:val="Balloon Text"/>
    <w:basedOn w:val="a"/>
    <w:link w:val="afa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fa">
    <w:name w:val="Текст выноски Знак"/>
    <w:basedOn w:val="a0"/>
    <w:link w:val="af9"/>
    <w:uiPriority w:val="99"/>
    <w:semiHidden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image" Target="media/image180.png"/><Relationship Id="rId21" Type="http://schemas.openxmlformats.org/officeDocument/2006/relationships/image" Target="media/image90.png"/><Relationship Id="rId34" Type="http://schemas.openxmlformats.org/officeDocument/2006/relationships/image" Target="media/image16.png"/><Relationship Id="rId42" Type="http://schemas.openxmlformats.org/officeDocument/2006/relationships/image" Target="media/image20.png"/><Relationship Id="rId47" Type="http://schemas.openxmlformats.org/officeDocument/2006/relationships/image" Target="media/image220.png"/><Relationship Id="rId50" Type="http://schemas.openxmlformats.org/officeDocument/2006/relationships/image" Target="media/image24.png"/><Relationship Id="rId55" Type="http://schemas.openxmlformats.org/officeDocument/2006/relationships/image" Target="media/image260.png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41" Type="http://schemas.openxmlformats.org/officeDocument/2006/relationships/image" Target="media/image190.png"/><Relationship Id="rId54" Type="http://schemas.openxmlformats.org/officeDocument/2006/relationships/image" Target="media/image26.png"/><Relationship Id="rId62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openxmlformats.org/officeDocument/2006/relationships/image" Target="media/image170.png"/><Relationship Id="rId40" Type="http://schemas.openxmlformats.org/officeDocument/2006/relationships/image" Target="media/image19.png"/><Relationship Id="rId45" Type="http://schemas.openxmlformats.org/officeDocument/2006/relationships/image" Target="media/image210.png"/><Relationship Id="rId53" Type="http://schemas.openxmlformats.org/officeDocument/2006/relationships/image" Target="media/image250.png"/><Relationship Id="rId58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36" Type="http://schemas.openxmlformats.org/officeDocument/2006/relationships/image" Target="media/image17.png"/><Relationship Id="rId49" Type="http://schemas.openxmlformats.org/officeDocument/2006/relationships/image" Target="media/image230.png"/><Relationship Id="rId57" Type="http://schemas.openxmlformats.org/officeDocument/2006/relationships/image" Target="media/image270.png"/><Relationship Id="rId61" Type="http://schemas.openxmlformats.org/officeDocument/2006/relationships/image" Target="media/image290.png"/><Relationship Id="rId19" Type="http://schemas.openxmlformats.org/officeDocument/2006/relationships/image" Target="media/image80.png"/><Relationship Id="rId31" Type="http://schemas.openxmlformats.org/officeDocument/2006/relationships/image" Target="media/image140.png"/><Relationship Id="rId44" Type="http://schemas.openxmlformats.org/officeDocument/2006/relationships/image" Target="media/image21.png"/><Relationship Id="rId52" Type="http://schemas.openxmlformats.org/officeDocument/2006/relationships/image" Target="media/image25.png"/><Relationship Id="rId60" Type="http://schemas.openxmlformats.org/officeDocument/2006/relationships/image" Target="media/image29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Relationship Id="rId35" Type="http://schemas.openxmlformats.org/officeDocument/2006/relationships/image" Target="media/image160.png"/><Relationship Id="rId43" Type="http://schemas.openxmlformats.org/officeDocument/2006/relationships/image" Target="media/image200.png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theme" Target="theme/theme1.xml"/><Relationship Id="rId8" Type="http://schemas.openxmlformats.org/officeDocument/2006/relationships/hyperlink" Target="https://78.iamatschool.online/" TargetMode="External"/><Relationship Id="rId51" Type="http://schemas.openxmlformats.org/officeDocument/2006/relationships/image" Target="media/image240.png"/><Relationship Id="rId3" Type="http://schemas.microsoft.com/office/2007/relationships/stylesWithEffects" Target="stylesWithEffects.xml"/><Relationship Id="rId12" Type="http://schemas.openxmlformats.org/officeDocument/2006/relationships/image" Target="media/image2.png"/><Relationship Id="rId17" Type="http://schemas.openxmlformats.org/officeDocument/2006/relationships/image" Target="media/image70.png"/><Relationship Id="rId25" Type="http://schemas.openxmlformats.org/officeDocument/2006/relationships/image" Target="media/image110.png"/><Relationship Id="rId33" Type="http://schemas.openxmlformats.org/officeDocument/2006/relationships/image" Target="media/image150.png"/><Relationship Id="rId38" Type="http://schemas.openxmlformats.org/officeDocument/2006/relationships/image" Target="media/image18.png"/><Relationship Id="rId46" Type="http://schemas.openxmlformats.org/officeDocument/2006/relationships/image" Target="media/image22.png"/><Relationship Id="rId59" Type="http://schemas.openxmlformats.org/officeDocument/2006/relationships/image" Target="media/image280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1.png"/><Relationship Id="rId2" Type="http://schemas.openxmlformats.org/officeDocument/2006/relationships/image" Target="media/image111.png"/><Relationship Id="rId1" Type="http://schemas.openxmlformats.org/officeDocument/2006/relationships/image" Target="media/image30.png"/><Relationship Id="rId6" Type="http://schemas.openxmlformats.org/officeDocument/2006/relationships/image" Target="media/image3.jpg"/><Relationship Id="rId5" Type="http://schemas.openxmlformats.org/officeDocument/2006/relationships/image" Target="media/image32.jpg"/><Relationship Id="rId4" Type="http://schemas.openxmlformats.org/officeDocument/2006/relationships/image" Target="media/image2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1446</Words>
  <Characters>8245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Павел Акиндинов</dc:creator>
  <cp:lastModifiedBy>Губкова Н.В.</cp:lastModifiedBy>
  <cp:revision>2</cp:revision>
  <dcterms:created xsi:type="dcterms:W3CDTF">2020-12-16T16:47:00Z</dcterms:created>
  <dcterms:modified xsi:type="dcterms:W3CDTF">2020-12-16T16:47:00Z</dcterms:modified>
</cp:coreProperties>
</file>